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FDE4" w14:textId="55222335" w:rsidR="007A01FE" w:rsidRPr="00243545" w:rsidRDefault="004F63B3" w:rsidP="005F0295">
      <w:pPr>
        <w:pStyle w:val="NoSpacing"/>
        <w:rPr>
          <w:rFonts w:ascii="Arial" w:hAnsi="Arial" w:cs="Arial"/>
          <w:color w:val="000000" w:themeColor="text1"/>
          <w:lang w:val="en-GB"/>
        </w:rPr>
      </w:pPr>
      <w:r w:rsidRPr="00243545">
        <w:rPr>
          <w:noProof/>
          <w:color w:val="000000" w:themeColor="text1"/>
          <w:sz w:val="24"/>
          <w:szCs w:val="24"/>
          <w:lang w:val="en-US"/>
        </w:rPr>
        <mc:AlternateContent>
          <mc:Choice Requires="wps">
            <w:drawing>
              <wp:anchor distT="45720" distB="45720" distL="114300" distR="114300" simplePos="0" relativeHeight="251659264" behindDoc="0" locked="0" layoutInCell="1" allowOverlap="1" wp14:anchorId="30142A9D" wp14:editId="19AD9E0B">
                <wp:simplePos x="0" y="0"/>
                <wp:positionH relativeFrom="margin">
                  <wp:align>left</wp:align>
                </wp:positionH>
                <wp:positionV relativeFrom="paragraph">
                  <wp:posOffset>-125538</wp:posOffset>
                </wp:positionV>
                <wp:extent cx="1300480" cy="354330"/>
                <wp:effectExtent l="0" t="0" r="13970" b="26670"/>
                <wp:wrapNone/>
                <wp:docPr id="1462646449" name="Text Box 1462646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FE82C2" w14:textId="6CEBD4BD" w:rsidR="004F63B3" w:rsidRPr="00243545" w:rsidRDefault="004F63B3" w:rsidP="004F63B3">
                            <w:pPr>
                              <w:pStyle w:val="NoSpacing"/>
                              <w:rPr>
                                <w:rFonts w:ascii="Arial" w:hAnsi="Arial" w:cs="Arial"/>
                                <w:color w:val="000000" w:themeColor="text1"/>
                                <w:sz w:val="12"/>
                                <w:szCs w:val="12"/>
                              </w:rPr>
                            </w:pPr>
                            <w:r w:rsidRPr="00243545">
                              <w:rPr>
                                <w:rFonts w:ascii="Arial" w:hAnsi="Arial" w:cs="Arial"/>
                                <w:color w:val="000000" w:themeColor="text1"/>
                                <w:sz w:val="12"/>
                                <w:szCs w:val="12"/>
                              </w:rPr>
                              <w:t>AD NO.: 04aa-</w:t>
                            </w:r>
                            <w:r w:rsidR="00A356DA">
                              <w:rPr>
                                <w:rFonts w:ascii="Arial" w:hAnsi="Arial" w:cs="Arial"/>
                                <w:color w:val="000000" w:themeColor="text1"/>
                                <w:sz w:val="12"/>
                                <w:szCs w:val="12"/>
                              </w:rPr>
                              <w:t>01</w:t>
                            </w:r>
                          </w:p>
                          <w:p w14:paraId="5EEAFE01" w14:textId="77777777" w:rsidR="004F63B3" w:rsidRPr="00243545" w:rsidRDefault="004F63B3" w:rsidP="004F63B3">
                            <w:pPr>
                              <w:pStyle w:val="NoSpacing"/>
                              <w:rPr>
                                <w:rFonts w:ascii="Arial" w:hAnsi="Arial" w:cs="Arial"/>
                                <w:color w:val="000000" w:themeColor="text1"/>
                                <w:sz w:val="12"/>
                                <w:szCs w:val="12"/>
                              </w:rPr>
                            </w:pPr>
                            <w:r w:rsidRPr="00243545">
                              <w:rPr>
                                <w:rFonts w:ascii="Arial" w:hAnsi="Arial" w:cs="Arial"/>
                                <w:color w:val="000000" w:themeColor="text1"/>
                                <w:sz w:val="12"/>
                                <w:szCs w:val="12"/>
                              </w:rPr>
                              <w:t>Initial Issue Date: 09-14-2023</w:t>
                            </w:r>
                          </w:p>
                          <w:p w14:paraId="6333E64B" w14:textId="1902814B" w:rsidR="004F63B3" w:rsidRPr="0084774E" w:rsidRDefault="004F63B3" w:rsidP="004F63B3">
                            <w:pPr>
                              <w:pStyle w:val="NoSpacing"/>
                              <w:rPr>
                                <w:rFonts w:ascii="Arial" w:hAnsi="Arial" w:cs="Arial"/>
                                <w:sz w:val="12"/>
                                <w:szCs w:val="12"/>
                              </w:rPr>
                            </w:pPr>
                            <w:r w:rsidRPr="00243545">
                              <w:rPr>
                                <w:rFonts w:ascii="Arial" w:hAnsi="Arial" w:cs="Arial"/>
                                <w:color w:val="000000" w:themeColor="text1"/>
                                <w:sz w:val="12"/>
                                <w:szCs w:val="12"/>
                              </w:rPr>
                              <w:t xml:space="preserve">Revision Date: </w:t>
                            </w:r>
                            <w:r w:rsidR="00A356DA">
                              <w:rPr>
                                <w:rFonts w:ascii="Arial" w:hAnsi="Arial" w:cs="Arial"/>
                                <w:color w:val="000000" w:themeColor="text1"/>
                                <w:sz w:val="12"/>
                                <w:szCs w:val="12"/>
                              </w:rPr>
                              <w:t>07-30-2024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42A9D" id="_x0000_t202" coordsize="21600,21600" o:spt="202" path="m,l,21600r21600,l21600,xe">
                <v:stroke joinstyle="miter"/>
                <v:path gradientshapeok="t" o:connecttype="rect"/>
              </v:shapetype>
              <v:shape id="Text Box 1462646449" o:spid="_x0000_s1026" type="#_x0000_t202" style="position:absolute;margin-left:0;margin-top:-9.9pt;width:102.4pt;height:2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" filled="f" strokecolor="white">
                <v:stroke dashstyle="1 1" endcap="round"/>
                <v:textbox>
                  <w:txbxContent>
                    <w:p w14:paraId="20FE82C2" w14:textId="6CEBD4BD" w:rsidR="004F63B3" w:rsidRPr="00243545" w:rsidRDefault="004F63B3" w:rsidP="004F63B3">
                      <w:pPr>
                        <w:pStyle w:val="NoSpacing"/>
                        <w:rPr>
                          <w:rFonts w:ascii="Arial" w:hAnsi="Arial" w:cs="Arial"/>
                          <w:color w:val="000000" w:themeColor="text1"/>
                          <w:sz w:val="12"/>
                          <w:szCs w:val="12"/>
                        </w:rPr>
                      </w:pPr>
                      <w:r w:rsidRPr="00243545">
                        <w:rPr>
                          <w:rFonts w:ascii="Arial" w:hAnsi="Arial" w:cs="Arial"/>
                          <w:color w:val="000000" w:themeColor="text1"/>
                          <w:sz w:val="12"/>
                          <w:szCs w:val="12"/>
                        </w:rPr>
                        <w:t>AD NO.: 04aa-</w:t>
                      </w:r>
                      <w:r w:rsidR="00A356DA">
                        <w:rPr>
                          <w:rFonts w:ascii="Arial" w:hAnsi="Arial" w:cs="Arial"/>
                          <w:color w:val="000000" w:themeColor="text1"/>
                          <w:sz w:val="12"/>
                          <w:szCs w:val="12"/>
                        </w:rPr>
                        <w:t>01</w:t>
                      </w:r>
                    </w:p>
                    <w:p w14:paraId="5EEAFE01" w14:textId="77777777" w:rsidR="004F63B3" w:rsidRPr="00243545" w:rsidRDefault="004F63B3" w:rsidP="004F63B3">
                      <w:pPr>
                        <w:pStyle w:val="NoSpacing"/>
                        <w:rPr>
                          <w:rFonts w:ascii="Arial" w:hAnsi="Arial" w:cs="Arial"/>
                          <w:color w:val="000000" w:themeColor="text1"/>
                          <w:sz w:val="12"/>
                          <w:szCs w:val="12"/>
                        </w:rPr>
                      </w:pPr>
                      <w:r w:rsidRPr="00243545">
                        <w:rPr>
                          <w:rFonts w:ascii="Arial" w:hAnsi="Arial" w:cs="Arial"/>
                          <w:color w:val="000000" w:themeColor="text1"/>
                          <w:sz w:val="12"/>
                          <w:szCs w:val="12"/>
                        </w:rPr>
                        <w:t>Initial Issue Date: 09-14-2023</w:t>
                      </w:r>
                    </w:p>
                    <w:p w14:paraId="6333E64B" w14:textId="1902814B" w:rsidR="004F63B3" w:rsidRPr="0084774E" w:rsidRDefault="004F63B3" w:rsidP="004F63B3">
                      <w:pPr>
                        <w:pStyle w:val="NoSpacing"/>
                        <w:rPr>
                          <w:rFonts w:ascii="Arial" w:hAnsi="Arial" w:cs="Arial"/>
                          <w:sz w:val="12"/>
                          <w:szCs w:val="12"/>
                        </w:rPr>
                      </w:pPr>
                      <w:r w:rsidRPr="00243545">
                        <w:rPr>
                          <w:rFonts w:ascii="Arial" w:hAnsi="Arial" w:cs="Arial"/>
                          <w:color w:val="000000" w:themeColor="text1"/>
                          <w:sz w:val="12"/>
                          <w:szCs w:val="12"/>
                        </w:rPr>
                        <w:t xml:space="preserve">Revision Date: </w:t>
                      </w:r>
                      <w:r w:rsidR="00A356DA">
                        <w:rPr>
                          <w:rFonts w:ascii="Arial" w:hAnsi="Arial" w:cs="Arial"/>
                          <w:color w:val="000000" w:themeColor="text1"/>
                          <w:sz w:val="12"/>
                          <w:szCs w:val="12"/>
                        </w:rPr>
                        <w:t>07-30-2024</w:t>
                      </w:r>
                    </w:p>
                  </w:txbxContent>
                </v:textbox>
                <w10:wrap anchorx="margin"/>
              </v:shape>
            </w:pict>
          </mc:Fallback>
        </mc:AlternateContent>
      </w:r>
      <w:r w:rsidRPr="00243545">
        <w:rPr>
          <w:rFonts w:ascii="Arial" w:hAnsi="Arial" w:cs="Arial"/>
          <w:b/>
          <w:bCs/>
          <w:noProof/>
          <w:color w:val="000000" w:themeColor="text1"/>
          <w:sz w:val="10"/>
          <w:szCs w:val="10"/>
          <w:lang w:val="en-US"/>
        </w:rPr>
        <mc:AlternateContent>
          <mc:Choice Requires="wpg">
            <w:drawing>
              <wp:anchor distT="0" distB="0" distL="114300" distR="114300" simplePos="0" relativeHeight="251660288" behindDoc="0" locked="0" layoutInCell="1" allowOverlap="1" wp14:anchorId="51F5D12A" wp14:editId="402DC425">
                <wp:simplePos x="0" y="0"/>
                <wp:positionH relativeFrom="margin">
                  <wp:posOffset>2623820</wp:posOffset>
                </wp:positionH>
                <wp:positionV relativeFrom="margin">
                  <wp:posOffset>-173726</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5757712D" w14:textId="77777777" w:rsidR="004F63B3" w:rsidRPr="00426F72" w:rsidRDefault="004F63B3" w:rsidP="004F63B3">
                              <w:pPr>
                                <w:pStyle w:val="NoSpacing"/>
                                <w:rPr>
                                  <w:rFonts w:ascii="Book Antiqua" w:hAnsi="Book Antiqua"/>
                                  <w:b/>
                                  <w:bCs/>
                                  <w:sz w:val="25"/>
                                  <w:szCs w:val="25"/>
                                </w:rPr>
                              </w:pPr>
                              <w:r w:rsidRPr="00426F72">
                                <w:rPr>
                                  <w:rFonts w:ascii="Book Antiqua" w:hAnsi="Book Antiqua"/>
                                  <w:b/>
                                  <w:bCs/>
                                  <w:sz w:val="25"/>
                                  <w:szCs w:val="25"/>
                                </w:rPr>
                                <w:t>REPUBLIC OF THE PHILIPPINES</w:t>
                              </w:r>
                            </w:p>
                            <w:p w14:paraId="509DB838" w14:textId="77777777" w:rsidR="004F63B3" w:rsidRPr="00426F72" w:rsidRDefault="004F63B3" w:rsidP="004F63B3">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4DB11343" w14:textId="77777777" w:rsidR="004F63B3" w:rsidRPr="00426F72" w:rsidRDefault="004F63B3" w:rsidP="004F63B3">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5D12A" id="Group 1" o:spid="_x0000_s1027" style="position:absolute;margin-left:206.6pt;margin-top:-13.7pt;width:370.65pt;height:54.7pt;z-index:251660288;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PZW8VX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10"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1"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5757712D" w14:textId="77777777" w:rsidR="004F63B3" w:rsidRPr="00426F72" w:rsidRDefault="004F63B3" w:rsidP="004F63B3">
                        <w:pPr>
                          <w:pStyle w:val="NoSpacing"/>
                          <w:rPr>
                            <w:rFonts w:ascii="Book Antiqua" w:hAnsi="Book Antiqua"/>
                            <w:b/>
                            <w:bCs/>
                            <w:sz w:val="25"/>
                            <w:szCs w:val="25"/>
                          </w:rPr>
                        </w:pPr>
                        <w:r w:rsidRPr="00426F72">
                          <w:rPr>
                            <w:rFonts w:ascii="Book Antiqua" w:hAnsi="Book Antiqua"/>
                            <w:b/>
                            <w:bCs/>
                            <w:sz w:val="25"/>
                            <w:szCs w:val="25"/>
                          </w:rPr>
                          <w:t>REPUBLIC OF THE PHILIPPINES</w:t>
                        </w:r>
                      </w:p>
                      <w:p w14:paraId="509DB838" w14:textId="77777777" w:rsidR="004F63B3" w:rsidRPr="00426F72" w:rsidRDefault="004F63B3" w:rsidP="004F63B3">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4DB11343" w14:textId="77777777" w:rsidR="004F63B3" w:rsidRPr="00426F72" w:rsidRDefault="004F63B3" w:rsidP="004F63B3">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r w:rsidR="007A01FE" w:rsidRPr="00243545">
        <w:rPr>
          <w:noProof/>
          <w:color w:val="000000" w:themeColor="text1"/>
          <w:sz w:val="24"/>
          <w:szCs w:val="24"/>
          <w:lang w:val="en-US"/>
        </w:rPr>
        <mc:AlternateContent>
          <mc:Choice Requires="wps">
            <w:drawing>
              <wp:anchor distT="45720" distB="45720" distL="114300" distR="114300" simplePos="0" relativeHeight="251654144" behindDoc="0" locked="0" layoutInCell="1" allowOverlap="1" wp14:anchorId="037A9051" wp14:editId="7AE1E8B7">
                <wp:simplePos x="0" y="0"/>
                <wp:positionH relativeFrom="column">
                  <wp:posOffset>-94876</wp:posOffset>
                </wp:positionH>
                <wp:positionV relativeFrom="paragraph">
                  <wp:posOffset>-1165860</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08C28E3" w14:textId="2EB04CD5" w:rsidR="00391D2E" w:rsidRPr="00861EAD" w:rsidRDefault="00391D2E" w:rsidP="00391D2E">
                            <w:pPr>
                              <w:pStyle w:val="NoSpacing"/>
                              <w:rPr>
                                <w:rFonts w:ascii="Arial" w:hAnsi="Arial" w:cs="Arial"/>
                                <w:sz w:val="12"/>
                                <w:szCs w:val="12"/>
                              </w:rPr>
                            </w:pPr>
                            <w:r w:rsidRPr="00861EAD">
                              <w:rPr>
                                <w:rFonts w:ascii="Arial" w:hAnsi="Arial" w:cs="Arial"/>
                                <w:sz w:val="12"/>
                                <w:szCs w:val="12"/>
                              </w:rPr>
                              <w:t>AD NO.: 05aa-</w:t>
                            </w:r>
                            <w:r w:rsidR="00CF7DF7" w:rsidRPr="00861EAD">
                              <w:rPr>
                                <w:rFonts w:ascii="Arial" w:hAnsi="Arial" w:cs="Arial"/>
                                <w:sz w:val="12"/>
                                <w:szCs w:val="12"/>
                              </w:rPr>
                              <w:t>01</w:t>
                            </w:r>
                          </w:p>
                          <w:p w14:paraId="0C09681B" w14:textId="77777777" w:rsidR="00391D2E" w:rsidRPr="00861EAD" w:rsidRDefault="00391D2E" w:rsidP="00391D2E">
                            <w:pPr>
                              <w:pStyle w:val="NoSpacing"/>
                              <w:rPr>
                                <w:rFonts w:ascii="Arial" w:hAnsi="Arial" w:cs="Arial"/>
                                <w:sz w:val="12"/>
                                <w:szCs w:val="12"/>
                              </w:rPr>
                            </w:pPr>
                            <w:r w:rsidRPr="00861EAD">
                              <w:rPr>
                                <w:rFonts w:ascii="Arial" w:hAnsi="Arial" w:cs="Arial"/>
                                <w:sz w:val="12"/>
                                <w:szCs w:val="12"/>
                              </w:rPr>
                              <w:t>Initial Issue Date: 07-19-2022</w:t>
                            </w:r>
                          </w:p>
                          <w:p w14:paraId="5FEB8CE7" w14:textId="67D3B7BF" w:rsidR="00391D2E" w:rsidRPr="0084774E" w:rsidRDefault="00391D2E" w:rsidP="00391D2E">
                            <w:pPr>
                              <w:pStyle w:val="NoSpacing"/>
                              <w:rPr>
                                <w:rFonts w:ascii="Arial" w:hAnsi="Arial" w:cs="Arial"/>
                                <w:sz w:val="12"/>
                                <w:szCs w:val="12"/>
                              </w:rPr>
                            </w:pPr>
                            <w:r w:rsidRPr="00861EAD">
                              <w:rPr>
                                <w:rFonts w:ascii="Arial" w:hAnsi="Arial" w:cs="Arial"/>
                                <w:sz w:val="12"/>
                                <w:szCs w:val="12"/>
                              </w:rPr>
                              <w:t xml:space="preserve">Revision Date: </w:t>
                            </w:r>
                            <w:r w:rsidR="00861EAD">
                              <w:rPr>
                                <w:rFonts w:ascii="Arial" w:hAnsi="Arial" w:cs="Arial"/>
                                <w:sz w:val="12"/>
                                <w:szCs w:val="12"/>
                              </w:rPr>
                              <w:t>08-16-2023</w:t>
                            </w:r>
                          </w:p>
                          <w:p w14:paraId="6A89637D" w14:textId="77777777" w:rsidR="00391D2E" w:rsidRPr="0084774E" w:rsidRDefault="00391D2E" w:rsidP="00391D2E">
                            <w:pPr>
                              <w:pStyle w:val="NoSpacing"/>
                              <w:rPr>
                                <w:rFonts w:ascii="Arial" w:hAnsi="Arial" w:cs="Arial"/>
                                <w:sz w:val="12"/>
                                <w:szCs w:val="12"/>
                              </w:rPr>
                            </w:pPr>
                          </w:p>
                          <w:p w14:paraId="70806877" w14:textId="77777777" w:rsidR="007A01FE" w:rsidRPr="0084774E" w:rsidRDefault="007A01FE" w:rsidP="007A01FE">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A9051" id="Text Box 9" o:spid="_x0000_s1031" type="#_x0000_t202" style="position:absolute;margin-left:-7.45pt;margin-top:-91.8pt;width:102.4pt;height:27.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" filled="f" strokecolor="white">
                <v:stroke dashstyle="1 1" endcap="round"/>
                <v:textbox>
                  <w:txbxContent>
                    <w:p w14:paraId="308C28E3" w14:textId="2EB04CD5" w:rsidR="00391D2E" w:rsidRPr="00861EAD" w:rsidRDefault="00391D2E" w:rsidP="00391D2E">
                      <w:pPr>
                        <w:pStyle w:val="NoSpacing"/>
                        <w:rPr>
                          <w:rFonts w:ascii="Arial" w:hAnsi="Arial" w:cs="Arial"/>
                          <w:sz w:val="12"/>
                          <w:szCs w:val="12"/>
                        </w:rPr>
                      </w:pPr>
                      <w:r w:rsidRPr="00861EAD">
                        <w:rPr>
                          <w:rFonts w:ascii="Arial" w:hAnsi="Arial" w:cs="Arial"/>
                          <w:sz w:val="12"/>
                          <w:szCs w:val="12"/>
                        </w:rPr>
                        <w:t>AD NO.: 05aa-</w:t>
                      </w:r>
                      <w:r w:rsidR="00CF7DF7" w:rsidRPr="00861EAD">
                        <w:rPr>
                          <w:rFonts w:ascii="Arial" w:hAnsi="Arial" w:cs="Arial"/>
                          <w:sz w:val="12"/>
                          <w:szCs w:val="12"/>
                        </w:rPr>
                        <w:t>01</w:t>
                      </w:r>
                    </w:p>
                    <w:p w14:paraId="0C09681B" w14:textId="77777777" w:rsidR="00391D2E" w:rsidRPr="00861EAD" w:rsidRDefault="00391D2E" w:rsidP="00391D2E">
                      <w:pPr>
                        <w:pStyle w:val="NoSpacing"/>
                        <w:rPr>
                          <w:rFonts w:ascii="Arial" w:hAnsi="Arial" w:cs="Arial"/>
                          <w:sz w:val="12"/>
                          <w:szCs w:val="12"/>
                        </w:rPr>
                      </w:pPr>
                      <w:r w:rsidRPr="00861EAD">
                        <w:rPr>
                          <w:rFonts w:ascii="Arial" w:hAnsi="Arial" w:cs="Arial"/>
                          <w:sz w:val="12"/>
                          <w:szCs w:val="12"/>
                        </w:rPr>
                        <w:t>Initial Issue Date: 07-19-2022</w:t>
                      </w:r>
                    </w:p>
                    <w:p w14:paraId="5FEB8CE7" w14:textId="67D3B7BF" w:rsidR="00391D2E" w:rsidRPr="0084774E" w:rsidRDefault="00391D2E" w:rsidP="00391D2E">
                      <w:pPr>
                        <w:pStyle w:val="NoSpacing"/>
                        <w:rPr>
                          <w:rFonts w:ascii="Arial" w:hAnsi="Arial" w:cs="Arial"/>
                          <w:sz w:val="12"/>
                          <w:szCs w:val="12"/>
                        </w:rPr>
                      </w:pPr>
                      <w:r w:rsidRPr="00861EAD">
                        <w:rPr>
                          <w:rFonts w:ascii="Arial" w:hAnsi="Arial" w:cs="Arial"/>
                          <w:sz w:val="12"/>
                          <w:szCs w:val="12"/>
                        </w:rPr>
                        <w:t xml:space="preserve">Revision Date: </w:t>
                      </w:r>
                      <w:r w:rsidR="00861EAD">
                        <w:rPr>
                          <w:rFonts w:ascii="Arial" w:hAnsi="Arial" w:cs="Arial"/>
                          <w:sz w:val="12"/>
                          <w:szCs w:val="12"/>
                        </w:rPr>
                        <w:t>08-16-2023</w:t>
                      </w:r>
                    </w:p>
                    <w:p w14:paraId="6A89637D" w14:textId="77777777" w:rsidR="00391D2E" w:rsidRPr="0084774E" w:rsidRDefault="00391D2E" w:rsidP="00391D2E">
                      <w:pPr>
                        <w:pStyle w:val="NoSpacing"/>
                        <w:rPr>
                          <w:rFonts w:ascii="Arial" w:hAnsi="Arial" w:cs="Arial"/>
                          <w:sz w:val="12"/>
                          <w:szCs w:val="12"/>
                        </w:rPr>
                      </w:pPr>
                    </w:p>
                    <w:p w14:paraId="70806877" w14:textId="77777777" w:rsidR="007A01FE" w:rsidRPr="0084774E" w:rsidRDefault="007A01FE" w:rsidP="007A01FE">
                      <w:pPr>
                        <w:pStyle w:val="NoSpacing"/>
                        <w:rPr>
                          <w:rFonts w:ascii="Arial" w:hAnsi="Arial" w:cs="Arial"/>
                          <w:sz w:val="12"/>
                          <w:szCs w:val="12"/>
                        </w:rPr>
                      </w:pPr>
                    </w:p>
                  </w:txbxContent>
                </v:textbox>
              </v:shape>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243545" w:rsidRPr="00243545" w14:paraId="7CF20F1B" w14:textId="77777777" w:rsidTr="000C2A78">
        <w:trPr>
          <w:trHeight w:val="454"/>
        </w:trPr>
        <w:tc>
          <w:tcPr>
            <w:tcW w:w="15725" w:type="dxa"/>
            <w:shd w:val="clear" w:color="auto" w:fill="D9D9D9" w:themeFill="background1" w:themeFillShade="D9"/>
            <w:vAlign w:val="center"/>
          </w:tcPr>
          <w:p w14:paraId="7DBAA8FE" w14:textId="1C53E148" w:rsidR="00C8143A" w:rsidRPr="00243545" w:rsidRDefault="002E3A84" w:rsidP="005F0295">
            <w:pPr>
              <w:pStyle w:val="NoSpacing"/>
              <w:jc w:val="center"/>
              <w:rPr>
                <w:rFonts w:ascii="Arial" w:hAnsi="Arial" w:cs="Arial"/>
                <w:b/>
                <w:color w:val="000000" w:themeColor="text1"/>
                <w:sz w:val="24"/>
                <w:szCs w:val="16"/>
              </w:rPr>
            </w:pPr>
            <w:r w:rsidRPr="00243545">
              <w:rPr>
                <w:rFonts w:ascii="Arial" w:hAnsi="Arial" w:cs="Arial"/>
                <w:b/>
                <w:color w:val="000000" w:themeColor="text1"/>
                <w:sz w:val="28"/>
                <w:szCs w:val="18"/>
              </w:rPr>
              <w:t>INVENTORY OF TEACHING AIDS AND REFERENCES</w:t>
            </w:r>
          </w:p>
        </w:tc>
      </w:tr>
    </w:tbl>
    <w:p w14:paraId="5C2EEA34" w14:textId="50535C02" w:rsidR="007A01FE" w:rsidRPr="00243545" w:rsidRDefault="007A01FE" w:rsidP="005F0295">
      <w:pPr>
        <w:pStyle w:val="NoSpacing"/>
        <w:rPr>
          <w:rFonts w:ascii="Arial" w:hAnsi="Arial" w:cs="Arial"/>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243545" w:rsidRPr="00243545" w14:paraId="3E6AD522" w14:textId="77777777" w:rsidTr="000C2A78">
        <w:trPr>
          <w:gridAfter w:val="1"/>
          <w:wAfter w:w="4199" w:type="dxa"/>
          <w:trHeight w:val="340"/>
        </w:trPr>
        <w:tc>
          <w:tcPr>
            <w:tcW w:w="1980" w:type="dxa"/>
            <w:vAlign w:val="center"/>
          </w:tcPr>
          <w:p w14:paraId="6D91E445" w14:textId="35E7694F" w:rsidR="00C8143A" w:rsidRPr="00243545" w:rsidRDefault="000C2A78" w:rsidP="000C2A78">
            <w:pPr>
              <w:pStyle w:val="NoSpacing"/>
              <w:rPr>
                <w:rFonts w:ascii="Arial" w:hAnsi="Arial" w:cs="Arial"/>
                <w:color w:val="000000" w:themeColor="text1"/>
                <w:sz w:val="22"/>
                <w:szCs w:val="22"/>
                <w:lang w:val="en-GB"/>
              </w:rPr>
            </w:pPr>
            <w:r w:rsidRPr="00243545">
              <w:rPr>
                <w:rFonts w:ascii="Arial" w:hAnsi="Arial" w:cs="Arial"/>
                <w:b/>
                <w:bCs/>
                <w:color w:val="000000" w:themeColor="text1"/>
                <w:sz w:val="22"/>
                <w:szCs w:val="22"/>
                <w:lang w:val="en-GB"/>
              </w:rPr>
              <w:t>Training Course:</w:t>
            </w:r>
          </w:p>
        </w:tc>
        <w:tc>
          <w:tcPr>
            <w:tcW w:w="6803" w:type="dxa"/>
            <w:gridSpan w:val="2"/>
            <w:tcBorders>
              <w:bottom w:val="single" w:sz="4" w:space="0" w:color="auto"/>
            </w:tcBorders>
            <w:vAlign w:val="center"/>
          </w:tcPr>
          <w:p w14:paraId="10EF10F9" w14:textId="071E7270" w:rsidR="00271A0C" w:rsidRPr="00243545" w:rsidRDefault="00391D2E" w:rsidP="000C2A78">
            <w:pPr>
              <w:pStyle w:val="NoSpacing"/>
              <w:rPr>
                <w:rFonts w:ascii="Arial" w:hAnsi="Arial" w:cs="Arial"/>
                <w:color w:val="000000" w:themeColor="text1"/>
                <w:sz w:val="22"/>
                <w:szCs w:val="22"/>
                <w:lang w:val="en-GB"/>
              </w:rPr>
            </w:pPr>
            <w:r w:rsidRPr="00243545">
              <w:rPr>
                <w:rFonts w:ascii="Arial" w:hAnsi="Arial" w:cs="Arial"/>
                <w:color w:val="000000" w:themeColor="text1"/>
                <w:sz w:val="22"/>
                <w:szCs w:val="22"/>
                <w:lang w:val="en-GB"/>
              </w:rPr>
              <w:t>Advanced Training for Service on Ships Subject to the IGF Code</w:t>
            </w:r>
          </w:p>
        </w:tc>
      </w:tr>
      <w:tr w:rsidR="000C2A78" w:rsidRPr="00243545" w14:paraId="65C310B9" w14:textId="77777777" w:rsidTr="000C2A78">
        <w:trPr>
          <w:trHeight w:val="340"/>
        </w:trPr>
        <w:tc>
          <w:tcPr>
            <w:tcW w:w="4195" w:type="dxa"/>
            <w:gridSpan w:val="2"/>
            <w:vAlign w:val="center"/>
          </w:tcPr>
          <w:p w14:paraId="04353FF3" w14:textId="309608A5" w:rsidR="000C2A78" w:rsidRPr="00243545" w:rsidRDefault="000C2A78" w:rsidP="000C2A78">
            <w:pPr>
              <w:pStyle w:val="NoSpacing"/>
              <w:rPr>
                <w:rFonts w:ascii="Arial" w:hAnsi="Arial" w:cs="Arial"/>
                <w:b/>
                <w:bCs/>
                <w:color w:val="000000" w:themeColor="text1"/>
                <w:sz w:val="22"/>
                <w:szCs w:val="22"/>
                <w:lang w:val="en-GB"/>
              </w:rPr>
            </w:pPr>
            <w:r w:rsidRPr="00243545">
              <w:rPr>
                <w:rFonts w:ascii="Arial" w:hAnsi="Arial" w:cs="Arial"/>
                <w:b/>
                <w:bCs/>
                <w:color w:val="000000" w:themeColor="text1"/>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243545" w:rsidRDefault="000C2A78" w:rsidP="000C2A78">
            <w:pPr>
              <w:pStyle w:val="NoSpacing"/>
              <w:rPr>
                <w:rFonts w:ascii="Arial" w:hAnsi="Arial" w:cs="Arial"/>
                <w:color w:val="000000" w:themeColor="text1"/>
                <w:sz w:val="22"/>
                <w:szCs w:val="22"/>
                <w:lang w:val="en-GB"/>
              </w:rPr>
            </w:pPr>
          </w:p>
        </w:tc>
      </w:tr>
    </w:tbl>
    <w:p w14:paraId="625D24EE" w14:textId="6DFE15F6" w:rsidR="007A01FE" w:rsidRPr="00243545" w:rsidRDefault="007A01FE" w:rsidP="005F0295">
      <w:pPr>
        <w:pStyle w:val="NoSpacing"/>
        <w:rPr>
          <w:rFonts w:ascii="Arial" w:hAnsi="Arial" w:cs="Arial"/>
          <w:color w:val="000000" w:themeColor="text1"/>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43545" w:rsidRPr="00243545"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243545" w:rsidRDefault="002E3A84" w:rsidP="001A78B5">
            <w:pPr>
              <w:pStyle w:val="NoSpacing"/>
              <w:rPr>
                <w:rFonts w:ascii="Arial" w:hAnsi="Arial" w:cs="Arial"/>
                <w:color w:val="000000" w:themeColor="text1"/>
                <w:sz w:val="20"/>
                <w:szCs w:val="20"/>
              </w:rPr>
            </w:pPr>
            <w:r w:rsidRPr="00243545">
              <w:rPr>
                <w:rFonts w:ascii="Arial" w:hAnsi="Arial" w:cs="Arial"/>
                <w:i/>
                <w:color w:val="000000" w:themeColor="text1"/>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243545" w:rsidRDefault="002E3A84" w:rsidP="00A25C03">
            <w:pPr>
              <w:pStyle w:val="NoSpacing"/>
              <w:jc w:val="center"/>
              <w:rPr>
                <w:rFonts w:ascii="Arial" w:hAnsi="Arial" w:cs="Arial"/>
                <w:b/>
                <w:color w:val="000000" w:themeColor="text1"/>
                <w:sz w:val="20"/>
                <w:szCs w:val="20"/>
              </w:rPr>
            </w:pPr>
            <w:r w:rsidRPr="00243545">
              <w:rPr>
                <w:rFonts w:ascii="Arial" w:hAnsi="Arial" w:cs="Arial"/>
                <w:b/>
                <w:color w:val="000000" w:themeColor="text1"/>
                <w:sz w:val="20"/>
                <w:szCs w:val="20"/>
              </w:rPr>
              <w:t>Self-Assessment</w:t>
            </w:r>
          </w:p>
        </w:tc>
        <w:tc>
          <w:tcPr>
            <w:tcW w:w="2268" w:type="dxa"/>
            <w:gridSpan w:val="2"/>
            <w:shd w:val="clear" w:color="auto" w:fill="D9D9D9"/>
            <w:vAlign w:val="center"/>
          </w:tcPr>
          <w:p w14:paraId="28185C83" w14:textId="6A024FFE" w:rsidR="002E3A84" w:rsidRPr="00243545" w:rsidRDefault="0032210C" w:rsidP="00A25C03">
            <w:pPr>
              <w:pStyle w:val="NoSpacing"/>
              <w:jc w:val="center"/>
              <w:rPr>
                <w:rFonts w:ascii="Arial" w:hAnsi="Arial" w:cs="Arial"/>
                <w:b/>
                <w:color w:val="000000" w:themeColor="text1"/>
                <w:sz w:val="20"/>
                <w:szCs w:val="20"/>
              </w:rPr>
            </w:pPr>
            <w:r w:rsidRPr="00243545">
              <w:rPr>
                <w:rFonts w:ascii="Arial" w:hAnsi="Arial" w:cs="Arial"/>
                <w:b/>
                <w:color w:val="000000" w:themeColor="text1"/>
                <w:sz w:val="20"/>
                <w:szCs w:val="20"/>
              </w:rPr>
              <w:t>Tabletop</w:t>
            </w:r>
            <w:r w:rsidR="002E3A84" w:rsidRPr="00243545">
              <w:rPr>
                <w:rFonts w:ascii="Arial" w:hAnsi="Arial" w:cs="Arial"/>
                <w:b/>
                <w:color w:val="000000" w:themeColor="text1"/>
                <w:sz w:val="20"/>
                <w:szCs w:val="20"/>
              </w:rPr>
              <w:t xml:space="preserve"> Evaluation</w:t>
            </w:r>
          </w:p>
        </w:tc>
        <w:tc>
          <w:tcPr>
            <w:tcW w:w="2268" w:type="dxa"/>
            <w:gridSpan w:val="2"/>
            <w:shd w:val="clear" w:color="auto" w:fill="D9D9D9"/>
            <w:vAlign w:val="center"/>
          </w:tcPr>
          <w:p w14:paraId="49A1DFB6" w14:textId="77777777" w:rsidR="002E3A84" w:rsidRPr="00243545" w:rsidRDefault="002E3A84" w:rsidP="00A25C03">
            <w:pPr>
              <w:pStyle w:val="NoSpacing"/>
              <w:jc w:val="center"/>
              <w:rPr>
                <w:rFonts w:ascii="Arial" w:hAnsi="Arial" w:cs="Arial"/>
                <w:b/>
                <w:color w:val="000000" w:themeColor="text1"/>
                <w:sz w:val="20"/>
                <w:szCs w:val="20"/>
              </w:rPr>
            </w:pPr>
            <w:r w:rsidRPr="00243545">
              <w:rPr>
                <w:rFonts w:ascii="Arial" w:hAnsi="Arial" w:cs="Arial"/>
                <w:b/>
                <w:color w:val="000000" w:themeColor="text1"/>
                <w:sz w:val="20"/>
                <w:szCs w:val="20"/>
              </w:rPr>
              <w:t>Inspection</w:t>
            </w:r>
          </w:p>
        </w:tc>
        <w:tc>
          <w:tcPr>
            <w:tcW w:w="5368" w:type="dxa"/>
            <w:vMerge w:val="restart"/>
            <w:shd w:val="clear" w:color="auto" w:fill="D9D9D9"/>
            <w:vAlign w:val="center"/>
          </w:tcPr>
          <w:p w14:paraId="621025F4" w14:textId="77777777" w:rsidR="002E3A84" w:rsidRPr="00243545" w:rsidRDefault="002E3A84" w:rsidP="001A78B5">
            <w:pPr>
              <w:pStyle w:val="NoSpacing"/>
              <w:jc w:val="center"/>
              <w:rPr>
                <w:rFonts w:ascii="Arial" w:hAnsi="Arial" w:cs="Arial"/>
                <w:b/>
                <w:color w:val="000000" w:themeColor="text1"/>
                <w:sz w:val="20"/>
                <w:szCs w:val="20"/>
              </w:rPr>
            </w:pPr>
            <w:r w:rsidRPr="00243545">
              <w:rPr>
                <w:rFonts w:ascii="Arial" w:hAnsi="Arial" w:cs="Arial"/>
                <w:b/>
                <w:color w:val="000000" w:themeColor="text1"/>
                <w:sz w:val="20"/>
                <w:szCs w:val="20"/>
              </w:rPr>
              <w:t>Remarks</w:t>
            </w:r>
          </w:p>
        </w:tc>
      </w:tr>
      <w:tr w:rsidR="00243545" w:rsidRPr="00243545" w14:paraId="5860606B" w14:textId="77777777" w:rsidTr="00A25C03">
        <w:trPr>
          <w:trHeight w:val="454"/>
          <w:tblHeader/>
        </w:trPr>
        <w:tc>
          <w:tcPr>
            <w:tcW w:w="3572" w:type="dxa"/>
            <w:vMerge/>
            <w:tcBorders>
              <w:left w:val="nil"/>
            </w:tcBorders>
          </w:tcPr>
          <w:p w14:paraId="62A85054" w14:textId="77777777" w:rsidR="002E3A84" w:rsidRPr="00243545" w:rsidRDefault="002E3A84" w:rsidP="001A78B5">
            <w:pPr>
              <w:pStyle w:val="NoSpacing"/>
              <w:rPr>
                <w:rFonts w:ascii="Arial" w:hAnsi="Arial" w:cs="Arial"/>
                <w:color w:val="000000" w:themeColor="text1"/>
                <w:sz w:val="20"/>
                <w:szCs w:val="20"/>
              </w:rPr>
            </w:pPr>
          </w:p>
        </w:tc>
        <w:tc>
          <w:tcPr>
            <w:tcW w:w="2268" w:type="dxa"/>
            <w:gridSpan w:val="2"/>
            <w:tcBorders>
              <w:left w:val="nil"/>
            </w:tcBorders>
            <w:shd w:val="clear" w:color="auto" w:fill="D9D9D9"/>
            <w:vAlign w:val="center"/>
          </w:tcPr>
          <w:p w14:paraId="07D3127B" w14:textId="77777777" w:rsidR="002E3A84" w:rsidRPr="00243545" w:rsidRDefault="002E3A84" w:rsidP="00A25C03">
            <w:pPr>
              <w:pStyle w:val="NoSpacing"/>
              <w:jc w:val="center"/>
              <w:rPr>
                <w:rFonts w:ascii="Arial" w:hAnsi="Arial" w:cs="Arial"/>
                <w:b/>
                <w:color w:val="000000" w:themeColor="text1"/>
                <w:sz w:val="12"/>
                <w:szCs w:val="12"/>
              </w:rPr>
            </w:pPr>
            <w:r w:rsidRPr="00243545">
              <w:rPr>
                <w:rFonts w:ascii="Arial" w:hAnsi="Arial" w:cs="Arial"/>
                <w:b/>
                <w:color w:val="000000" w:themeColor="text1"/>
                <w:sz w:val="12"/>
                <w:szCs w:val="12"/>
              </w:rPr>
              <w:t>To be accomplished by applicant MTI</w:t>
            </w:r>
          </w:p>
        </w:tc>
        <w:tc>
          <w:tcPr>
            <w:tcW w:w="2268" w:type="dxa"/>
            <w:gridSpan w:val="2"/>
            <w:shd w:val="clear" w:color="auto" w:fill="D9D9D9"/>
            <w:vAlign w:val="center"/>
          </w:tcPr>
          <w:p w14:paraId="4778B214" w14:textId="63FB5460" w:rsidR="002E3A84" w:rsidRPr="00243545" w:rsidRDefault="002E3A84" w:rsidP="00A25C03">
            <w:pPr>
              <w:pStyle w:val="NoSpacing"/>
              <w:jc w:val="center"/>
              <w:rPr>
                <w:rFonts w:ascii="Arial" w:hAnsi="Arial" w:cs="Arial"/>
                <w:b/>
                <w:color w:val="000000" w:themeColor="text1"/>
                <w:sz w:val="12"/>
                <w:szCs w:val="12"/>
              </w:rPr>
            </w:pPr>
            <w:r w:rsidRPr="00243545">
              <w:rPr>
                <w:rFonts w:ascii="Arial" w:hAnsi="Arial" w:cs="Arial"/>
                <w:b/>
                <w:color w:val="000000" w:themeColor="text1"/>
                <w:sz w:val="12"/>
                <w:szCs w:val="12"/>
              </w:rPr>
              <w:t xml:space="preserve">To be accomplished by designated </w:t>
            </w:r>
            <w:r w:rsidR="0032210C" w:rsidRPr="00243545">
              <w:rPr>
                <w:rFonts w:ascii="Arial" w:hAnsi="Arial" w:cs="Arial"/>
                <w:b/>
                <w:color w:val="000000" w:themeColor="text1"/>
                <w:sz w:val="12"/>
                <w:szCs w:val="12"/>
              </w:rPr>
              <w:t>Tabletop</w:t>
            </w:r>
            <w:r w:rsidRPr="00243545">
              <w:rPr>
                <w:rFonts w:ascii="Arial" w:hAnsi="Arial" w:cs="Arial"/>
                <w:b/>
                <w:color w:val="000000" w:themeColor="text1"/>
                <w:sz w:val="12"/>
                <w:szCs w:val="12"/>
              </w:rPr>
              <w:t xml:space="preserve"> Evaluator</w:t>
            </w:r>
          </w:p>
        </w:tc>
        <w:tc>
          <w:tcPr>
            <w:tcW w:w="2268" w:type="dxa"/>
            <w:gridSpan w:val="2"/>
            <w:shd w:val="clear" w:color="auto" w:fill="D9D9D9"/>
            <w:vAlign w:val="center"/>
          </w:tcPr>
          <w:p w14:paraId="7C548859" w14:textId="77777777" w:rsidR="002E3A84" w:rsidRPr="00243545" w:rsidRDefault="002E3A84" w:rsidP="00A25C03">
            <w:pPr>
              <w:pStyle w:val="NoSpacing"/>
              <w:jc w:val="center"/>
              <w:rPr>
                <w:rFonts w:ascii="Arial" w:hAnsi="Arial" w:cs="Arial"/>
                <w:b/>
                <w:color w:val="000000" w:themeColor="text1"/>
                <w:sz w:val="12"/>
                <w:szCs w:val="12"/>
              </w:rPr>
            </w:pPr>
            <w:r w:rsidRPr="00243545">
              <w:rPr>
                <w:rFonts w:ascii="Arial" w:hAnsi="Arial" w:cs="Arial"/>
                <w:b/>
                <w:color w:val="000000" w:themeColor="text1"/>
                <w:sz w:val="12"/>
                <w:szCs w:val="12"/>
              </w:rPr>
              <w:t>To be accomplished by designated Evaluation and Inspection Team (EIT)</w:t>
            </w:r>
          </w:p>
        </w:tc>
        <w:tc>
          <w:tcPr>
            <w:tcW w:w="5368" w:type="dxa"/>
            <w:vMerge/>
            <w:shd w:val="clear" w:color="auto" w:fill="D9D9D9"/>
          </w:tcPr>
          <w:p w14:paraId="51FFAB6D" w14:textId="77777777" w:rsidR="002E3A84" w:rsidRPr="00243545" w:rsidRDefault="002E3A84" w:rsidP="001A78B5">
            <w:pPr>
              <w:pStyle w:val="NoSpacing"/>
              <w:jc w:val="center"/>
              <w:rPr>
                <w:rFonts w:ascii="Arial" w:hAnsi="Arial" w:cs="Arial"/>
                <w:b/>
                <w:color w:val="000000" w:themeColor="text1"/>
                <w:sz w:val="16"/>
                <w:szCs w:val="16"/>
              </w:rPr>
            </w:pPr>
          </w:p>
        </w:tc>
      </w:tr>
      <w:tr w:rsidR="00243545" w:rsidRPr="00243545" w14:paraId="4496D376" w14:textId="77777777" w:rsidTr="00955CA6">
        <w:trPr>
          <w:trHeight w:val="510"/>
          <w:tblHeader/>
        </w:trPr>
        <w:tc>
          <w:tcPr>
            <w:tcW w:w="3572" w:type="dxa"/>
            <w:shd w:val="clear" w:color="auto" w:fill="D9D9D9"/>
            <w:vAlign w:val="center"/>
          </w:tcPr>
          <w:p w14:paraId="045FD153" w14:textId="77777777" w:rsidR="006525E0" w:rsidRPr="00243545" w:rsidRDefault="006525E0" w:rsidP="001A78B5">
            <w:pPr>
              <w:pStyle w:val="NoSpacing"/>
              <w:jc w:val="center"/>
              <w:rPr>
                <w:rFonts w:ascii="Arial" w:hAnsi="Arial" w:cs="Arial"/>
                <w:b/>
                <w:color w:val="000000" w:themeColor="text1"/>
                <w:sz w:val="20"/>
                <w:szCs w:val="20"/>
              </w:rPr>
            </w:pPr>
            <w:r w:rsidRPr="00243545">
              <w:rPr>
                <w:rFonts w:ascii="Arial" w:hAnsi="Arial" w:cs="Arial"/>
                <w:b/>
                <w:color w:val="000000" w:themeColor="text1"/>
                <w:sz w:val="20"/>
                <w:szCs w:val="20"/>
              </w:rPr>
              <w:t>Items</w:t>
            </w:r>
          </w:p>
        </w:tc>
        <w:tc>
          <w:tcPr>
            <w:tcW w:w="1134" w:type="dxa"/>
            <w:shd w:val="clear" w:color="auto" w:fill="D9D9D9"/>
            <w:vAlign w:val="center"/>
          </w:tcPr>
          <w:p w14:paraId="6AEE1891" w14:textId="5ACA3BBE" w:rsidR="006525E0" w:rsidRPr="00243545" w:rsidRDefault="002E3A84" w:rsidP="001A78B5">
            <w:pPr>
              <w:pStyle w:val="NoSpacing"/>
              <w:jc w:val="center"/>
              <w:rPr>
                <w:rFonts w:ascii="Arial" w:hAnsi="Arial" w:cs="Arial"/>
                <w:b/>
                <w:color w:val="000000" w:themeColor="text1"/>
                <w:sz w:val="16"/>
                <w:szCs w:val="16"/>
              </w:rPr>
            </w:pPr>
            <w:r w:rsidRPr="00243545">
              <w:rPr>
                <w:rFonts w:ascii="Arial" w:hAnsi="Arial" w:cs="Arial"/>
                <w:b/>
                <w:color w:val="000000" w:themeColor="text1"/>
                <w:sz w:val="16"/>
                <w:szCs w:val="16"/>
              </w:rPr>
              <w:t>Hardcopy</w:t>
            </w:r>
          </w:p>
        </w:tc>
        <w:tc>
          <w:tcPr>
            <w:tcW w:w="1134" w:type="dxa"/>
            <w:shd w:val="clear" w:color="auto" w:fill="D9D9D9"/>
            <w:vAlign w:val="center"/>
          </w:tcPr>
          <w:p w14:paraId="4B317474" w14:textId="1A0518B1" w:rsidR="006525E0" w:rsidRPr="00243545" w:rsidRDefault="00A25C03" w:rsidP="001A78B5">
            <w:pPr>
              <w:pStyle w:val="NoSpacing"/>
              <w:jc w:val="center"/>
              <w:rPr>
                <w:rFonts w:ascii="Arial" w:hAnsi="Arial" w:cs="Arial"/>
                <w:b/>
                <w:color w:val="000000" w:themeColor="text1"/>
                <w:sz w:val="16"/>
                <w:szCs w:val="16"/>
              </w:rPr>
            </w:pPr>
            <w:r w:rsidRPr="00243545">
              <w:rPr>
                <w:rFonts w:ascii="Arial" w:hAnsi="Arial" w:cs="Arial"/>
                <w:b/>
                <w:color w:val="000000" w:themeColor="text1"/>
                <w:sz w:val="16"/>
                <w:szCs w:val="16"/>
              </w:rPr>
              <w:t>Electronic Copy</w:t>
            </w:r>
          </w:p>
        </w:tc>
        <w:tc>
          <w:tcPr>
            <w:tcW w:w="1134" w:type="dxa"/>
            <w:shd w:val="clear" w:color="auto" w:fill="D9D9D9"/>
            <w:vAlign w:val="center"/>
          </w:tcPr>
          <w:p w14:paraId="434D50B2" w14:textId="77777777" w:rsidR="006525E0" w:rsidRPr="00243545" w:rsidRDefault="006525E0" w:rsidP="001A78B5">
            <w:pPr>
              <w:pStyle w:val="NoSpacing"/>
              <w:jc w:val="center"/>
              <w:rPr>
                <w:rFonts w:ascii="Arial" w:hAnsi="Arial" w:cs="Arial"/>
                <w:b/>
                <w:color w:val="000000" w:themeColor="text1"/>
                <w:sz w:val="16"/>
                <w:szCs w:val="16"/>
              </w:rPr>
            </w:pPr>
            <w:r w:rsidRPr="00243545">
              <w:rPr>
                <w:rFonts w:ascii="Arial" w:hAnsi="Arial" w:cs="Arial"/>
                <w:b/>
                <w:color w:val="000000" w:themeColor="text1"/>
                <w:sz w:val="16"/>
                <w:szCs w:val="16"/>
              </w:rPr>
              <w:t>Complied</w:t>
            </w:r>
          </w:p>
        </w:tc>
        <w:tc>
          <w:tcPr>
            <w:tcW w:w="1134" w:type="dxa"/>
            <w:shd w:val="clear" w:color="auto" w:fill="D9D9D9"/>
            <w:vAlign w:val="center"/>
          </w:tcPr>
          <w:p w14:paraId="081D8C3E" w14:textId="77777777" w:rsidR="006525E0" w:rsidRPr="00243545" w:rsidRDefault="006525E0" w:rsidP="001A78B5">
            <w:pPr>
              <w:pStyle w:val="NoSpacing"/>
              <w:jc w:val="center"/>
              <w:rPr>
                <w:rFonts w:ascii="Arial" w:hAnsi="Arial" w:cs="Arial"/>
                <w:b/>
                <w:color w:val="000000" w:themeColor="text1"/>
                <w:sz w:val="16"/>
                <w:szCs w:val="16"/>
              </w:rPr>
            </w:pPr>
            <w:r w:rsidRPr="00243545">
              <w:rPr>
                <w:rFonts w:ascii="Arial" w:hAnsi="Arial" w:cs="Arial"/>
                <w:b/>
                <w:color w:val="000000" w:themeColor="text1"/>
                <w:sz w:val="16"/>
                <w:szCs w:val="16"/>
              </w:rPr>
              <w:t>Not Complied</w:t>
            </w:r>
          </w:p>
        </w:tc>
        <w:tc>
          <w:tcPr>
            <w:tcW w:w="1134" w:type="dxa"/>
            <w:shd w:val="clear" w:color="auto" w:fill="D9D9D9"/>
            <w:vAlign w:val="center"/>
          </w:tcPr>
          <w:p w14:paraId="7099D640" w14:textId="77777777" w:rsidR="006525E0" w:rsidRPr="00243545" w:rsidRDefault="006525E0" w:rsidP="001A78B5">
            <w:pPr>
              <w:pStyle w:val="NoSpacing"/>
              <w:jc w:val="center"/>
              <w:rPr>
                <w:rFonts w:ascii="Arial" w:hAnsi="Arial" w:cs="Arial"/>
                <w:b/>
                <w:color w:val="000000" w:themeColor="text1"/>
                <w:sz w:val="16"/>
                <w:szCs w:val="16"/>
              </w:rPr>
            </w:pPr>
            <w:r w:rsidRPr="00243545">
              <w:rPr>
                <w:rFonts w:ascii="Arial" w:hAnsi="Arial" w:cs="Arial"/>
                <w:b/>
                <w:color w:val="000000" w:themeColor="text1"/>
                <w:sz w:val="16"/>
                <w:szCs w:val="16"/>
              </w:rPr>
              <w:t>Complied</w:t>
            </w:r>
          </w:p>
        </w:tc>
        <w:tc>
          <w:tcPr>
            <w:tcW w:w="1134" w:type="dxa"/>
            <w:shd w:val="clear" w:color="auto" w:fill="D9D9D9"/>
            <w:vAlign w:val="center"/>
          </w:tcPr>
          <w:p w14:paraId="58BD4A23" w14:textId="77777777" w:rsidR="006525E0" w:rsidRPr="00243545" w:rsidRDefault="006525E0" w:rsidP="001A78B5">
            <w:pPr>
              <w:pStyle w:val="NoSpacing"/>
              <w:jc w:val="center"/>
              <w:rPr>
                <w:rFonts w:ascii="Arial" w:hAnsi="Arial" w:cs="Arial"/>
                <w:b/>
                <w:color w:val="000000" w:themeColor="text1"/>
                <w:sz w:val="16"/>
                <w:szCs w:val="16"/>
              </w:rPr>
            </w:pPr>
            <w:r w:rsidRPr="00243545">
              <w:rPr>
                <w:rFonts w:ascii="Arial" w:hAnsi="Arial" w:cs="Arial"/>
                <w:b/>
                <w:color w:val="000000" w:themeColor="text1"/>
                <w:sz w:val="16"/>
                <w:szCs w:val="16"/>
              </w:rPr>
              <w:t>Not Complied</w:t>
            </w:r>
          </w:p>
        </w:tc>
        <w:tc>
          <w:tcPr>
            <w:tcW w:w="5368" w:type="dxa"/>
            <w:shd w:val="clear" w:color="auto" w:fill="D9D9D9"/>
          </w:tcPr>
          <w:p w14:paraId="70D20857" w14:textId="77777777" w:rsidR="006525E0" w:rsidRPr="00243545" w:rsidRDefault="006525E0" w:rsidP="001A78B5">
            <w:pPr>
              <w:pStyle w:val="NoSpacing"/>
              <w:jc w:val="center"/>
              <w:rPr>
                <w:rFonts w:ascii="Arial" w:hAnsi="Arial" w:cs="Arial"/>
                <w:b/>
                <w:color w:val="000000" w:themeColor="text1"/>
                <w:sz w:val="18"/>
                <w:szCs w:val="20"/>
              </w:rPr>
            </w:pPr>
          </w:p>
        </w:tc>
      </w:tr>
      <w:tr w:rsidR="00243545" w:rsidRPr="00243545" w14:paraId="202D7D68" w14:textId="77777777" w:rsidTr="00955CA6">
        <w:trPr>
          <w:trHeight w:val="340"/>
        </w:trPr>
        <w:tc>
          <w:tcPr>
            <w:tcW w:w="15744" w:type="dxa"/>
            <w:gridSpan w:val="8"/>
          </w:tcPr>
          <w:p w14:paraId="104E1FFA" w14:textId="42883B59" w:rsidR="00955CA6" w:rsidRPr="00243545" w:rsidRDefault="00955CA6" w:rsidP="00A70999">
            <w:pPr>
              <w:pStyle w:val="NoSpacing"/>
              <w:jc w:val="both"/>
              <w:rPr>
                <w:rFonts w:ascii="Arial" w:hAnsi="Arial" w:cs="Arial"/>
                <w:color w:val="000000" w:themeColor="text1"/>
                <w:sz w:val="20"/>
                <w:szCs w:val="20"/>
              </w:rPr>
            </w:pPr>
            <w:r w:rsidRPr="00243545">
              <w:rPr>
                <w:rFonts w:ascii="Arial" w:hAnsi="Arial" w:cs="Arial"/>
                <w:b/>
                <w:bCs/>
                <w:color w:val="000000" w:themeColor="text1"/>
                <w:sz w:val="20"/>
                <w:szCs w:val="20"/>
              </w:rPr>
              <w:t>Teaching Aids</w:t>
            </w:r>
            <w:r w:rsidR="00E06F6F" w:rsidRPr="00243545">
              <w:rPr>
                <w:rFonts w:ascii="Arial" w:hAnsi="Arial" w:cs="Arial"/>
                <w:b/>
                <w:bCs/>
                <w:color w:val="000000" w:themeColor="text1"/>
                <w:sz w:val="20"/>
                <w:szCs w:val="20"/>
              </w:rPr>
              <w:t xml:space="preserve"> (A)</w:t>
            </w:r>
            <w:r w:rsidRPr="00243545">
              <w:rPr>
                <w:rFonts w:ascii="Arial" w:hAnsi="Arial" w:cs="Arial"/>
                <w:b/>
                <w:bCs/>
                <w:color w:val="000000" w:themeColor="text1"/>
                <w:sz w:val="20"/>
                <w:szCs w:val="20"/>
              </w:rPr>
              <w:t>:</w:t>
            </w:r>
          </w:p>
        </w:tc>
      </w:tr>
      <w:tr w:rsidR="00243545" w:rsidRPr="00243545" w14:paraId="199F46FA" w14:textId="77777777" w:rsidTr="00955CA6">
        <w:trPr>
          <w:trHeight w:val="340"/>
        </w:trPr>
        <w:tc>
          <w:tcPr>
            <w:tcW w:w="3572" w:type="dxa"/>
          </w:tcPr>
          <w:p w14:paraId="6B651F72" w14:textId="5BF12042" w:rsidR="008B768B" w:rsidRPr="00243545" w:rsidRDefault="008B768B" w:rsidP="008B768B">
            <w:pPr>
              <w:pStyle w:val="NoSpacing"/>
              <w:numPr>
                <w:ilvl w:val="0"/>
                <w:numId w:val="14"/>
              </w:numPr>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Visual Presentations</w:t>
            </w:r>
          </w:p>
        </w:tc>
        <w:tc>
          <w:tcPr>
            <w:tcW w:w="1134" w:type="dxa"/>
          </w:tcPr>
          <w:p w14:paraId="217444B0"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047BD98D"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1E559FE3"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5E37AA4"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12E4C1BE"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6CE95988"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4F1CA97F"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0844D865" w14:textId="77777777" w:rsidTr="00CB3E1A">
        <w:trPr>
          <w:trHeight w:val="1493"/>
        </w:trPr>
        <w:tc>
          <w:tcPr>
            <w:tcW w:w="3572" w:type="dxa"/>
          </w:tcPr>
          <w:p w14:paraId="19C8CA75" w14:textId="6F51ED5A" w:rsidR="008B768B" w:rsidRPr="00243545" w:rsidRDefault="00CB3E1A" w:rsidP="008B768B">
            <w:pPr>
              <w:pStyle w:val="NoSpacing"/>
              <w:numPr>
                <w:ilvl w:val="0"/>
                <w:numId w:val="14"/>
              </w:numPr>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Training v</w:t>
            </w:r>
            <w:r w:rsidR="00391D2E" w:rsidRPr="00243545">
              <w:rPr>
                <w:rFonts w:ascii="Arial" w:eastAsia="Times New Roman" w:hAnsi="Arial" w:cs="Arial"/>
                <w:color w:val="000000" w:themeColor="text1"/>
                <w:sz w:val="20"/>
                <w:szCs w:val="20"/>
                <w:lang w:val="en-US"/>
              </w:rPr>
              <w:t>ideos</w:t>
            </w:r>
            <w:r w:rsidRPr="00243545">
              <w:rPr>
                <w:rFonts w:ascii="Arial" w:eastAsia="Times New Roman" w:hAnsi="Arial" w:cs="Arial"/>
                <w:color w:val="000000" w:themeColor="text1"/>
                <w:sz w:val="20"/>
                <w:szCs w:val="20"/>
                <w:lang w:val="en-US"/>
              </w:rPr>
              <w:t xml:space="preserve"> related</w:t>
            </w:r>
            <w:r w:rsidR="00391D2E" w:rsidRPr="00243545">
              <w:rPr>
                <w:rFonts w:ascii="Arial" w:eastAsia="Times New Roman" w:hAnsi="Arial" w:cs="Arial"/>
                <w:color w:val="000000" w:themeColor="text1"/>
                <w:sz w:val="20"/>
                <w:szCs w:val="20"/>
                <w:lang w:val="en-US"/>
              </w:rPr>
              <w:t xml:space="preserve"> to:</w:t>
            </w:r>
          </w:p>
          <w:p w14:paraId="31771E38" w14:textId="77777777" w:rsidR="008B768B" w:rsidRPr="00243545" w:rsidRDefault="00391D2E" w:rsidP="006A2B96">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243545">
              <w:rPr>
                <w:rFonts w:ascii="Arial" w:hAnsi="Arial" w:cs="Arial"/>
                <w:noProof w:val="0"/>
                <w:color w:val="000000" w:themeColor="text1"/>
                <w:sz w:val="20"/>
                <w:szCs w:val="20"/>
                <w:lang w:val="en-US" w:eastAsia="en-US"/>
              </w:rPr>
              <w:t>Bunkering for ships subject to the IGF Code</w:t>
            </w:r>
          </w:p>
          <w:p w14:paraId="63344282" w14:textId="77777777" w:rsidR="00391D2E" w:rsidRPr="00243545" w:rsidRDefault="00391D2E" w:rsidP="006A2B96">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243545">
              <w:rPr>
                <w:rFonts w:ascii="Arial" w:hAnsi="Arial" w:cs="Arial"/>
                <w:noProof w:val="0"/>
                <w:color w:val="000000" w:themeColor="text1"/>
                <w:sz w:val="20"/>
                <w:szCs w:val="20"/>
                <w:lang w:val="en-US" w:eastAsia="en-US"/>
              </w:rPr>
              <w:t>Firefighting on LNG</w:t>
            </w:r>
          </w:p>
          <w:p w14:paraId="5923EF03" w14:textId="3ABDD912" w:rsidR="00391D2E" w:rsidRPr="00243545" w:rsidRDefault="00391D2E" w:rsidP="00CB3E1A">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243545">
              <w:rPr>
                <w:rFonts w:ascii="Arial" w:hAnsi="Arial" w:cs="Arial"/>
                <w:noProof w:val="0"/>
                <w:color w:val="000000" w:themeColor="text1"/>
                <w:sz w:val="20"/>
                <w:szCs w:val="20"/>
                <w:lang w:val="en-US" w:eastAsia="en-US"/>
              </w:rPr>
              <w:t>Precautions before entering hazardous spaces</w:t>
            </w:r>
          </w:p>
        </w:tc>
        <w:tc>
          <w:tcPr>
            <w:tcW w:w="1134" w:type="dxa"/>
          </w:tcPr>
          <w:p w14:paraId="52951C8E"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3D7564F4"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BAEB7A9"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8C8B21F"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26664666"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3CA7898D"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0254BF8B"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7D674198" w14:textId="77777777" w:rsidTr="006A2B96">
        <w:trPr>
          <w:trHeight w:val="1757"/>
        </w:trPr>
        <w:tc>
          <w:tcPr>
            <w:tcW w:w="3572" w:type="dxa"/>
          </w:tcPr>
          <w:p w14:paraId="5800FDF3" w14:textId="7C1FE83A" w:rsidR="00391D2E" w:rsidRPr="00243545" w:rsidRDefault="00391D2E" w:rsidP="00FE37A1">
            <w:pPr>
              <w:pStyle w:val="NoSpacing"/>
              <w:numPr>
                <w:ilvl w:val="0"/>
                <w:numId w:val="14"/>
              </w:numPr>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Sample Safety Data Sheet</w:t>
            </w:r>
            <w:r w:rsidR="00E06F6F" w:rsidRPr="00243545">
              <w:rPr>
                <w:rFonts w:ascii="Arial" w:eastAsia="Times New Roman" w:hAnsi="Arial" w:cs="Arial"/>
                <w:color w:val="000000" w:themeColor="text1"/>
                <w:sz w:val="20"/>
                <w:szCs w:val="20"/>
                <w:lang w:val="en-US"/>
              </w:rPr>
              <w:t>s</w:t>
            </w:r>
            <w:r w:rsidRPr="00243545">
              <w:rPr>
                <w:rFonts w:ascii="Arial" w:eastAsia="Times New Roman" w:hAnsi="Arial" w:cs="Arial"/>
                <w:color w:val="000000" w:themeColor="text1"/>
                <w:sz w:val="20"/>
                <w:szCs w:val="20"/>
                <w:lang w:val="en-US"/>
              </w:rPr>
              <w:t>:</w:t>
            </w:r>
          </w:p>
          <w:p w14:paraId="41ACD15B" w14:textId="77777777" w:rsidR="00391D2E" w:rsidRPr="00243545" w:rsidRDefault="00391D2E" w:rsidP="006A2B96">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243545">
              <w:rPr>
                <w:rFonts w:ascii="Arial" w:hAnsi="Arial" w:cs="Arial"/>
                <w:noProof w:val="0"/>
                <w:color w:val="000000" w:themeColor="text1"/>
                <w:sz w:val="20"/>
                <w:szCs w:val="20"/>
                <w:lang w:val="en-US" w:eastAsia="en-US"/>
              </w:rPr>
              <w:t>Liquified Natural Gas (Methane)</w:t>
            </w:r>
          </w:p>
          <w:p w14:paraId="4FA3D5CA" w14:textId="77777777" w:rsidR="00391D2E" w:rsidRPr="00243545" w:rsidRDefault="00391D2E" w:rsidP="006A2B96">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243545">
              <w:rPr>
                <w:rFonts w:ascii="Arial" w:hAnsi="Arial" w:cs="Arial"/>
                <w:noProof w:val="0"/>
                <w:color w:val="000000" w:themeColor="text1"/>
                <w:sz w:val="20"/>
                <w:szCs w:val="20"/>
                <w:lang w:val="en-US" w:eastAsia="en-US"/>
              </w:rPr>
              <w:t>Liquified Petroleum Gas (Propane and Butane)</w:t>
            </w:r>
          </w:p>
          <w:p w14:paraId="6D36BDAE" w14:textId="2CA59490" w:rsidR="00391D2E" w:rsidRPr="00243545" w:rsidRDefault="00391D2E" w:rsidP="006A2B96">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243545">
              <w:rPr>
                <w:rFonts w:ascii="Arial" w:hAnsi="Arial" w:cs="Arial"/>
                <w:noProof w:val="0"/>
                <w:color w:val="000000" w:themeColor="text1"/>
                <w:sz w:val="20"/>
                <w:szCs w:val="20"/>
                <w:lang w:val="en-US" w:eastAsia="en-US"/>
              </w:rPr>
              <w:t>Compressed Natural Gas (Methane)</w:t>
            </w:r>
          </w:p>
        </w:tc>
        <w:tc>
          <w:tcPr>
            <w:tcW w:w="1134" w:type="dxa"/>
          </w:tcPr>
          <w:p w14:paraId="68179DC4" w14:textId="77777777" w:rsidR="00391D2E" w:rsidRPr="00243545" w:rsidRDefault="00391D2E" w:rsidP="00FE37A1">
            <w:pPr>
              <w:pStyle w:val="NoSpacing"/>
              <w:jc w:val="center"/>
              <w:rPr>
                <w:rFonts w:ascii="Arial" w:hAnsi="Arial" w:cs="Arial"/>
                <w:color w:val="000000" w:themeColor="text1"/>
                <w:sz w:val="20"/>
                <w:szCs w:val="20"/>
              </w:rPr>
            </w:pPr>
          </w:p>
        </w:tc>
        <w:tc>
          <w:tcPr>
            <w:tcW w:w="1134" w:type="dxa"/>
          </w:tcPr>
          <w:p w14:paraId="6D0C5539" w14:textId="77777777" w:rsidR="00391D2E" w:rsidRPr="00243545" w:rsidRDefault="00391D2E" w:rsidP="00FE37A1">
            <w:pPr>
              <w:pStyle w:val="NoSpacing"/>
              <w:jc w:val="both"/>
              <w:rPr>
                <w:rFonts w:ascii="Arial" w:hAnsi="Arial" w:cs="Arial"/>
                <w:color w:val="000000" w:themeColor="text1"/>
                <w:sz w:val="20"/>
                <w:szCs w:val="20"/>
              </w:rPr>
            </w:pPr>
          </w:p>
        </w:tc>
        <w:tc>
          <w:tcPr>
            <w:tcW w:w="1134" w:type="dxa"/>
          </w:tcPr>
          <w:p w14:paraId="0D2E5090" w14:textId="77777777" w:rsidR="00391D2E" w:rsidRPr="00243545" w:rsidRDefault="00391D2E" w:rsidP="00FE37A1">
            <w:pPr>
              <w:pStyle w:val="NoSpacing"/>
              <w:jc w:val="both"/>
              <w:rPr>
                <w:rFonts w:ascii="Arial" w:hAnsi="Arial" w:cs="Arial"/>
                <w:color w:val="000000" w:themeColor="text1"/>
                <w:sz w:val="20"/>
                <w:szCs w:val="20"/>
              </w:rPr>
            </w:pPr>
          </w:p>
        </w:tc>
        <w:tc>
          <w:tcPr>
            <w:tcW w:w="1134" w:type="dxa"/>
          </w:tcPr>
          <w:p w14:paraId="44D56AAC" w14:textId="77777777" w:rsidR="00391D2E" w:rsidRPr="00243545" w:rsidRDefault="00391D2E" w:rsidP="00FE37A1">
            <w:pPr>
              <w:pStyle w:val="NoSpacing"/>
              <w:jc w:val="both"/>
              <w:rPr>
                <w:rFonts w:ascii="Arial" w:hAnsi="Arial" w:cs="Arial"/>
                <w:color w:val="000000" w:themeColor="text1"/>
                <w:sz w:val="20"/>
                <w:szCs w:val="20"/>
              </w:rPr>
            </w:pPr>
          </w:p>
        </w:tc>
        <w:tc>
          <w:tcPr>
            <w:tcW w:w="1134" w:type="dxa"/>
          </w:tcPr>
          <w:p w14:paraId="4A6A1177" w14:textId="77777777" w:rsidR="00391D2E" w:rsidRPr="00243545" w:rsidRDefault="00391D2E" w:rsidP="00FE37A1">
            <w:pPr>
              <w:pStyle w:val="NoSpacing"/>
              <w:jc w:val="both"/>
              <w:rPr>
                <w:rFonts w:ascii="Arial" w:hAnsi="Arial" w:cs="Arial"/>
                <w:color w:val="000000" w:themeColor="text1"/>
                <w:sz w:val="20"/>
                <w:szCs w:val="20"/>
              </w:rPr>
            </w:pPr>
          </w:p>
        </w:tc>
        <w:tc>
          <w:tcPr>
            <w:tcW w:w="1134" w:type="dxa"/>
          </w:tcPr>
          <w:p w14:paraId="622CD8EC" w14:textId="77777777" w:rsidR="00391D2E" w:rsidRPr="00243545" w:rsidRDefault="00391D2E" w:rsidP="00FE37A1">
            <w:pPr>
              <w:pStyle w:val="NoSpacing"/>
              <w:jc w:val="both"/>
              <w:rPr>
                <w:rFonts w:ascii="Arial" w:hAnsi="Arial" w:cs="Arial"/>
                <w:color w:val="000000" w:themeColor="text1"/>
                <w:sz w:val="20"/>
                <w:szCs w:val="20"/>
              </w:rPr>
            </w:pPr>
          </w:p>
        </w:tc>
        <w:tc>
          <w:tcPr>
            <w:tcW w:w="5368" w:type="dxa"/>
          </w:tcPr>
          <w:p w14:paraId="6D8AB5A4" w14:textId="77777777" w:rsidR="00391D2E" w:rsidRPr="00243545" w:rsidRDefault="00391D2E" w:rsidP="00FE37A1">
            <w:pPr>
              <w:pStyle w:val="NoSpacing"/>
              <w:jc w:val="both"/>
              <w:rPr>
                <w:rFonts w:ascii="Arial" w:hAnsi="Arial" w:cs="Arial"/>
                <w:color w:val="000000" w:themeColor="text1"/>
                <w:sz w:val="20"/>
                <w:szCs w:val="20"/>
              </w:rPr>
            </w:pPr>
          </w:p>
        </w:tc>
      </w:tr>
      <w:tr w:rsidR="00243545" w:rsidRPr="00243545" w14:paraId="5CD8AB55" w14:textId="77777777" w:rsidTr="00081F3C">
        <w:trPr>
          <w:trHeight w:val="283"/>
        </w:trPr>
        <w:tc>
          <w:tcPr>
            <w:tcW w:w="3572" w:type="dxa"/>
          </w:tcPr>
          <w:p w14:paraId="362AE073" w14:textId="77777777" w:rsidR="00955CA6" w:rsidRPr="00243545" w:rsidRDefault="00E06F6F" w:rsidP="00955CA6">
            <w:pPr>
              <w:pStyle w:val="NoSpacing"/>
              <w:numPr>
                <w:ilvl w:val="0"/>
                <w:numId w:val="14"/>
              </w:numPr>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Exercise Sheet</w:t>
            </w:r>
            <w:r w:rsidR="00CB3E1A" w:rsidRPr="00243545">
              <w:rPr>
                <w:rFonts w:ascii="Arial" w:eastAsia="Times New Roman" w:hAnsi="Arial" w:cs="Arial"/>
                <w:color w:val="000000" w:themeColor="text1"/>
                <w:sz w:val="20"/>
                <w:szCs w:val="20"/>
                <w:lang w:val="en-US"/>
              </w:rPr>
              <w:t>s</w:t>
            </w:r>
          </w:p>
          <w:p w14:paraId="4B13C76D" w14:textId="7551C261"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Use information provided in the SDS in handling fuels subject to the IGF Code</w:t>
            </w:r>
          </w:p>
          <w:p w14:paraId="393CBD4E"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Operate marine power plant</w:t>
            </w:r>
          </w:p>
          <w:p w14:paraId="56297F9E"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 xml:space="preserve">Operate and monitor fuel-handling equipment and </w:t>
            </w:r>
            <w:r w:rsidRPr="00243545">
              <w:rPr>
                <w:rFonts w:ascii="Arial" w:eastAsia="Times New Roman" w:hAnsi="Arial" w:cs="Arial"/>
                <w:color w:val="000000" w:themeColor="text1"/>
                <w:sz w:val="20"/>
                <w:szCs w:val="20"/>
                <w:lang w:val="en-US"/>
              </w:rPr>
              <w:lastRenderedPageBreak/>
              <w:t>instrumentation on board ships subject to the IGF Code</w:t>
            </w:r>
          </w:p>
          <w:p w14:paraId="78D8607B"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Operate gas vaporization and gas heaters</w:t>
            </w:r>
          </w:p>
          <w:p w14:paraId="71407BFE"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Apply procedures in taking fuel tanks in and out of service</w:t>
            </w:r>
          </w:p>
          <w:p w14:paraId="2FE6AB6B" w14:textId="5126BE1B" w:rsidR="00CB3E1A" w:rsidRPr="00243545" w:rsidRDefault="003F2C71"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Perform r</w:t>
            </w:r>
            <w:r w:rsidR="00CB3E1A" w:rsidRPr="00243545">
              <w:rPr>
                <w:rFonts w:ascii="Arial" w:eastAsia="Times New Roman" w:hAnsi="Arial" w:cs="Arial"/>
                <w:color w:val="000000" w:themeColor="text1"/>
                <w:sz w:val="20"/>
                <w:szCs w:val="20"/>
                <w:lang w:val="en-US"/>
              </w:rPr>
              <w:t>isk assessment</w:t>
            </w:r>
          </w:p>
          <w:p w14:paraId="2AA57DCD"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Analyze and recommend improvements based on the result of existing safety plan analysis</w:t>
            </w:r>
          </w:p>
          <w:p w14:paraId="05A5ABB7"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Calibrate gas detector</w:t>
            </w:r>
          </w:p>
          <w:p w14:paraId="0D5672E3"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Communicate clearly and concisely all matters related to bunker operations</w:t>
            </w:r>
          </w:p>
          <w:p w14:paraId="49C41882" w14:textId="77777777" w:rsidR="00CB3E1A" w:rsidRPr="00243545" w:rsidRDefault="00CB3E1A"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Operate and monitor bunkering systems</w:t>
            </w:r>
          </w:p>
          <w:p w14:paraId="75F5AF5C" w14:textId="77777777" w:rsidR="00CB3E1A" w:rsidRPr="00243545" w:rsidRDefault="00CC3B47"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Calculate the required bunker quantity</w:t>
            </w:r>
          </w:p>
          <w:p w14:paraId="2C0E7A39" w14:textId="2F0AD530" w:rsidR="00CC3B47" w:rsidRPr="00243545" w:rsidRDefault="00CC3B47"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Apply principles of safe management of bunkering and other IGF Code fuel</w:t>
            </w:r>
            <w:r w:rsidR="003F2C71" w:rsidRPr="00243545">
              <w:rPr>
                <w:rFonts w:ascii="Arial" w:eastAsia="Times New Roman" w:hAnsi="Arial" w:cs="Arial"/>
                <w:color w:val="000000" w:themeColor="text1"/>
                <w:sz w:val="20"/>
                <w:szCs w:val="20"/>
                <w:lang w:val="en-US"/>
              </w:rPr>
              <w:t>-</w:t>
            </w:r>
            <w:r w:rsidRPr="00243545">
              <w:rPr>
                <w:rFonts w:ascii="Arial" w:eastAsia="Times New Roman" w:hAnsi="Arial" w:cs="Arial"/>
                <w:color w:val="000000" w:themeColor="text1"/>
                <w:sz w:val="20"/>
                <w:szCs w:val="20"/>
                <w:lang w:val="en-US"/>
              </w:rPr>
              <w:t xml:space="preserve"> related oper</w:t>
            </w:r>
            <w:r w:rsidR="003F2C71" w:rsidRPr="00243545">
              <w:rPr>
                <w:rFonts w:ascii="Arial" w:eastAsia="Times New Roman" w:hAnsi="Arial" w:cs="Arial"/>
                <w:color w:val="000000" w:themeColor="text1"/>
                <w:sz w:val="20"/>
                <w:szCs w:val="20"/>
                <w:lang w:val="en-US"/>
              </w:rPr>
              <w:t>ations concurrent with other on</w:t>
            </w:r>
            <w:r w:rsidRPr="00243545">
              <w:rPr>
                <w:rFonts w:ascii="Arial" w:eastAsia="Times New Roman" w:hAnsi="Arial" w:cs="Arial"/>
                <w:color w:val="000000" w:themeColor="text1"/>
                <w:sz w:val="20"/>
                <w:szCs w:val="20"/>
                <w:lang w:val="en-US"/>
              </w:rPr>
              <w:t>board operations, both in port and at sea</w:t>
            </w:r>
          </w:p>
          <w:p w14:paraId="70489287" w14:textId="77777777" w:rsidR="00CC3B47" w:rsidRPr="00243545" w:rsidRDefault="00CC3B47"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Use IGF Code and related documents in handling and managing fuel systems</w:t>
            </w:r>
          </w:p>
          <w:p w14:paraId="010F5C47" w14:textId="77777777" w:rsidR="00CC3B47" w:rsidRPr="00243545" w:rsidRDefault="00CC3B47"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Demonstrate different safety equipment and protective devices</w:t>
            </w:r>
          </w:p>
          <w:p w14:paraId="50332004" w14:textId="55CBF723" w:rsidR="00CC3B47" w:rsidRPr="00243545" w:rsidRDefault="00CC3B47" w:rsidP="00CB3E1A">
            <w:pPr>
              <w:pStyle w:val="NoSpacing"/>
              <w:numPr>
                <w:ilvl w:val="0"/>
                <w:numId w:val="22"/>
              </w:numPr>
              <w:ind w:left="976" w:hanging="630"/>
              <w:jc w:val="both"/>
              <w:rPr>
                <w:rFonts w:ascii="Arial" w:eastAsia="Times New Roman" w:hAnsi="Arial" w:cs="Arial"/>
                <w:color w:val="000000" w:themeColor="text1"/>
                <w:sz w:val="20"/>
                <w:szCs w:val="20"/>
                <w:lang w:val="en-US"/>
              </w:rPr>
            </w:pPr>
            <w:r w:rsidRPr="00243545">
              <w:rPr>
                <w:rFonts w:ascii="Arial" w:eastAsia="Times New Roman" w:hAnsi="Arial" w:cs="Arial"/>
                <w:color w:val="000000" w:themeColor="text1"/>
                <w:sz w:val="20"/>
                <w:szCs w:val="20"/>
                <w:lang w:val="en-US"/>
              </w:rPr>
              <w:t>Respond to fire emergency situations</w:t>
            </w:r>
          </w:p>
        </w:tc>
        <w:tc>
          <w:tcPr>
            <w:tcW w:w="1134" w:type="dxa"/>
          </w:tcPr>
          <w:p w14:paraId="54602520" w14:textId="77777777" w:rsidR="00955CA6" w:rsidRPr="00243545" w:rsidRDefault="00955CA6" w:rsidP="00A70999">
            <w:pPr>
              <w:pStyle w:val="NoSpacing"/>
              <w:jc w:val="center"/>
              <w:rPr>
                <w:rFonts w:ascii="Arial" w:hAnsi="Arial" w:cs="Arial"/>
                <w:color w:val="000000" w:themeColor="text1"/>
                <w:sz w:val="20"/>
                <w:szCs w:val="20"/>
              </w:rPr>
            </w:pPr>
          </w:p>
        </w:tc>
        <w:tc>
          <w:tcPr>
            <w:tcW w:w="1134" w:type="dxa"/>
          </w:tcPr>
          <w:p w14:paraId="077D1724" w14:textId="77777777" w:rsidR="00955CA6" w:rsidRPr="00243545" w:rsidRDefault="00955CA6" w:rsidP="00A70999">
            <w:pPr>
              <w:pStyle w:val="NoSpacing"/>
              <w:jc w:val="both"/>
              <w:rPr>
                <w:rFonts w:ascii="Arial" w:hAnsi="Arial" w:cs="Arial"/>
                <w:color w:val="000000" w:themeColor="text1"/>
                <w:sz w:val="20"/>
                <w:szCs w:val="20"/>
              </w:rPr>
            </w:pPr>
          </w:p>
        </w:tc>
        <w:tc>
          <w:tcPr>
            <w:tcW w:w="1134" w:type="dxa"/>
          </w:tcPr>
          <w:p w14:paraId="64ED83BD" w14:textId="77777777" w:rsidR="00955CA6" w:rsidRPr="00243545" w:rsidRDefault="00955CA6" w:rsidP="00A70999">
            <w:pPr>
              <w:pStyle w:val="NoSpacing"/>
              <w:jc w:val="both"/>
              <w:rPr>
                <w:rFonts w:ascii="Arial" w:hAnsi="Arial" w:cs="Arial"/>
                <w:color w:val="000000" w:themeColor="text1"/>
                <w:sz w:val="20"/>
                <w:szCs w:val="20"/>
              </w:rPr>
            </w:pPr>
          </w:p>
        </w:tc>
        <w:tc>
          <w:tcPr>
            <w:tcW w:w="1134" w:type="dxa"/>
          </w:tcPr>
          <w:p w14:paraId="06E3C454" w14:textId="77777777" w:rsidR="00955CA6" w:rsidRPr="00243545" w:rsidRDefault="00955CA6" w:rsidP="00A70999">
            <w:pPr>
              <w:pStyle w:val="NoSpacing"/>
              <w:jc w:val="both"/>
              <w:rPr>
                <w:rFonts w:ascii="Arial" w:hAnsi="Arial" w:cs="Arial"/>
                <w:color w:val="000000" w:themeColor="text1"/>
                <w:sz w:val="20"/>
                <w:szCs w:val="20"/>
              </w:rPr>
            </w:pPr>
          </w:p>
        </w:tc>
        <w:tc>
          <w:tcPr>
            <w:tcW w:w="1134" w:type="dxa"/>
          </w:tcPr>
          <w:p w14:paraId="6AEF75BF" w14:textId="77777777" w:rsidR="00955CA6" w:rsidRPr="00243545" w:rsidRDefault="00955CA6" w:rsidP="00A70999">
            <w:pPr>
              <w:pStyle w:val="NoSpacing"/>
              <w:jc w:val="both"/>
              <w:rPr>
                <w:rFonts w:ascii="Arial" w:hAnsi="Arial" w:cs="Arial"/>
                <w:color w:val="000000" w:themeColor="text1"/>
                <w:sz w:val="20"/>
                <w:szCs w:val="20"/>
              </w:rPr>
            </w:pPr>
          </w:p>
        </w:tc>
        <w:tc>
          <w:tcPr>
            <w:tcW w:w="1134" w:type="dxa"/>
          </w:tcPr>
          <w:p w14:paraId="7F85192B" w14:textId="77777777" w:rsidR="00955CA6" w:rsidRPr="00243545" w:rsidRDefault="00955CA6" w:rsidP="00A70999">
            <w:pPr>
              <w:pStyle w:val="NoSpacing"/>
              <w:jc w:val="both"/>
              <w:rPr>
                <w:rFonts w:ascii="Arial" w:hAnsi="Arial" w:cs="Arial"/>
                <w:color w:val="000000" w:themeColor="text1"/>
                <w:sz w:val="20"/>
                <w:szCs w:val="20"/>
              </w:rPr>
            </w:pPr>
          </w:p>
        </w:tc>
        <w:tc>
          <w:tcPr>
            <w:tcW w:w="5368" w:type="dxa"/>
          </w:tcPr>
          <w:p w14:paraId="30237F55" w14:textId="77777777" w:rsidR="00955CA6" w:rsidRPr="00243545" w:rsidRDefault="00955CA6" w:rsidP="00A70999">
            <w:pPr>
              <w:pStyle w:val="NoSpacing"/>
              <w:jc w:val="both"/>
              <w:rPr>
                <w:rFonts w:ascii="Arial" w:hAnsi="Arial" w:cs="Arial"/>
                <w:color w:val="000000" w:themeColor="text1"/>
                <w:sz w:val="20"/>
                <w:szCs w:val="20"/>
              </w:rPr>
            </w:pPr>
          </w:p>
        </w:tc>
      </w:tr>
      <w:tr w:rsidR="00243545" w:rsidRPr="00243545" w14:paraId="69691B79" w14:textId="77777777" w:rsidTr="00577550">
        <w:trPr>
          <w:trHeight w:val="567"/>
        </w:trPr>
        <w:tc>
          <w:tcPr>
            <w:tcW w:w="15744" w:type="dxa"/>
            <w:gridSpan w:val="8"/>
          </w:tcPr>
          <w:p w14:paraId="09E57ED7" w14:textId="52824517" w:rsidR="00577550" w:rsidRPr="00243545" w:rsidRDefault="00E06F6F" w:rsidP="00577550">
            <w:pPr>
              <w:pStyle w:val="NoSpacing"/>
              <w:jc w:val="both"/>
              <w:rPr>
                <w:rFonts w:ascii="Arial" w:hAnsi="Arial" w:cs="Arial"/>
                <w:b/>
                <w:bCs/>
                <w:color w:val="000000" w:themeColor="text1"/>
                <w:sz w:val="20"/>
                <w:szCs w:val="20"/>
              </w:rPr>
            </w:pPr>
            <w:r w:rsidRPr="00243545">
              <w:rPr>
                <w:rFonts w:ascii="Arial" w:hAnsi="Arial" w:cs="Arial"/>
                <w:b/>
                <w:bCs/>
                <w:color w:val="000000" w:themeColor="text1"/>
                <w:sz w:val="20"/>
                <w:szCs w:val="20"/>
              </w:rPr>
              <w:lastRenderedPageBreak/>
              <w:t xml:space="preserve">IMO </w:t>
            </w:r>
            <w:r w:rsidR="00577550" w:rsidRPr="00243545">
              <w:rPr>
                <w:rFonts w:ascii="Arial" w:hAnsi="Arial" w:cs="Arial"/>
                <w:b/>
                <w:bCs/>
                <w:color w:val="000000" w:themeColor="text1"/>
                <w:sz w:val="20"/>
                <w:szCs w:val="20"/>
              </w:rPr>
              <w:t>References</w:t>
            </w:r>
            <w:r w:rsidRPr="00243545">
              <w:rPr>
                <w:rFonts w:ascii="Arial" w:hAnsi="Arial" w:cs="Arial"/>
                <w:b/>
                <w:bCs/>
                <w:color w:val="000000" w:themeColor="text1"/>
                <w:sz w:val="20"/>
                <w:szCs w:val="20"/>
              </w:rPr>
              <w:t xml:space="preserve"> (R)</w:t>
            </w:r>
            <w:r w:rsidR="00577550" w:rsidRPr="00243545">
              <w:rPr>
                <w:rFonts w:ascii="Arial" w:hAnsi="Arial" w:cs="Arial"/>
                <w:b/>
                <w:bCs/>
                <w:color w:val="000000" w:themeColor="text1"/>
                <w:sz w:val="20"/>
                <w:szCs w:val="20"/>
              </w:rPr>
              <w:t>:</w:t>
            </w:r>
          </w:p>
          <w:p w14:paraId="2D13BDE7" w14:textId="23C6A68D" w:rsidR="00577550" w:rsidRPr="00243545" w:rsidRDefault="00391D2E" w:rsidP="00A70999">
            <w:pPr>
              <w:pStyle w:val="NoSpacing"/>
              <w:jc w:val="both"/>
              <w:rPr>
                <w:rFonts w:ascii="Arial" w:hAnsi="Arial" w:cs="Arial"/>
                <w:color w:val="000000" w:themeColor="text1"/>
                <w:sz w:val="20"/>
                <w:szCs w:val="20"/>
              </w:rPr>
            </w:pPr>
            <w:r w:rsidRPr="00243545">
              <w:rPr>
                <w:rFonts w:ascii="Arial" w:hAnsi="Arial" w:cs="Arial"/>
                <w:i/>
                <w:iCs/>
                <w:color w:val="000000" w:themeColor="text1"/>
                <w:sz w:val="20"/>
                <w:szCs w:val="20"/>
                <w:lang w:val="en-US"/>
              </w:rPr>
              <w:t>MTIs</w:t>
            </w:r>
            <w:r w:rsidRPr="00243545">
              <w:rPr>
                <w:rFonts w:ascii="Arial" w:hAnsi="Arial" w:cs="Arial"/>
                <w:bCs/>
                <w:i/>
                <w:iCs/>
                <w:color w:val="000000" w:themeColor="text1"/>
                <w:sz w:val="20"/>
                <w:szCs w:val="20"/>
                <w:lang w:val="en-US"/>
              </w:rPr>
              <w:t xml:space="preserve"> may use additional references as deemed necessary to meet the intended learning outcomes of this training course.</w:t>
            </w:r>
          </w:p>
        </w:tc>
      </w:tr>
      <w:tr w:rsidR="00243545" w:rsidRPr="00243545" w14:paraId="20BFEAB5" w14:textId="77777777" w:rsidTr="00577550">
        <w:trPr>
          <w:trHeight w:val="1020"/>
        </w:trPr>
        <w:tc>
          <w:tcPr>
            <w:tcW w:w="3572" w:type="dxa"/>
          </w:tcPr>
          <w:p w14:paraId="28DD15A0" w14:textId="045021D6" w:rsidR="008B768B" w:rsidRPr="00243545" w:rsidRDefault="001245C2" w:rsidP="008B768B">
            <w:pPr>
              <w:pStyle w:val="NoSpacing"/>
              <w:numPr>
                <w:ilvl w:val="0"/>
                <w:numId w:val="17"/>
              </w:numPr>
              <w:jc w:val="both"/>
              <w:rPr>
                <w:rFonts w:ascii="Arial" w:hAnsi="Arial" w:cs="Arial"/>
                <w:color w:val="000000" w:themeColor="text1"/>
                <w:sz w:val="20"/>
                <w:szCs w:val="20"/>
              </w:rPr>
            </w:pPr>
            <w:r w:rsidRPr="00243545">
              <w:rPr>
                <w:rFonts w:ascii="Arial" w:hAnsi="Arial" w:cs="Arial"/>
                <w:color w:val="000000" w:themeColor="text1"/>
                <w:sz w:val="20"/>
                <w:szCs w:val="20"/>
                <w:shd w:val="clear" w:color="auto" w:fill="FEFEFE"/>
                <w:lang w:val="en-US"/>
              </w:rPr>
              <w:t>International Convention on Standards of Training, Certification and Watchkeeping for Seafarers</w:t>
            </w:r>
            <w:r w:rsidR="00E06F6F" w:rsidRPr="00243545">
              <w:rPr>
                <w:rFonts w:ascii="Arial" w:hAnsi="Arial" w:cs="Arial"/>
                <w:color w:val="000000" w:themeColor="text1"/>
                <w:sz w:val="20"/>
                <w:szCs w:val="20"/>
                <w:shd w:val="clear" w:color="auto" w:fill="FEFEFE"/>
                <w:lang w:val="en-US"/>
              </w:rPr>
              <w:t xml:space="preserve"> (STCW)</w:t>
            </w:r>
            <w:r w:rsidRPr="00243545">
              <w:rPr>
                <w:rFonts w:ascii="Arial" w:hAnsi="Arial" w:cs="Arial"/>
                <w:color w:val="000000" w:themeColor="text1"/>
                <w:sz w:val="20"/>
                <w:szCs w:val="20"/>
                <w:shd w:val="clear" w:color="auto" w:fill="FEFEFE"/>
                <w:lang w:val="en-US"/>
              </w:rPr>
              <w:t>, 1978, as amended</w:t>
            </w:r>
          </w:p>
        </w:tc>
        <w:tc>
          <w:tcPr>
            <w:tcW w:w="1134" w:type="dxa"/>
          </w:tcPr>
          <w:p w14:paraId="44935199"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62AE3671"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06B816A"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47509CB8"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7A99172E"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E1B45D5"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5752DB9D"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26F780DC" w14:textId="77777777" w:rsidTr="001245C2">
        <w:trPr>
          <w:trHeight w:val="794"/>
        </w:trPr>
        <w:tc>
          <w:tcPr>
            <w:tcW w:w="3572" w:type="dxa"/>
          </w:tcPr>
          <w:p w14:paraId="34F3BF51" w14:textId="687BF671" w:rsidR="008B768B" w:rsidRPr="00243545" w:rsidRDefault="001245C2" w:rsidP="008B768B">
            <w:pPr>
              <w:pStyle w:val="NoSpacing"/>
              <w:numPr>
                <w:ilvl w:val="0"/>
                <w:numId w:val="17"/>
              </w:numPr>
              <w:jc w:val="both"/>
              <w:rPr>
                <w:rFonts w:ascii="Arial" w:hAnsi="Arial" w:cs="Arial"/>
                <w:color w:val="000000" w:themeColor="text1"/>
                <w:sz w:val="20"/>
                <w:szCs w:val="20"/>
              </w:rPr>
            </w:pPr>
            <w:r w:rsidRPr="00243545">
              <w:rPr>
                <w:rFonts w:ascii="Arial" w:hAnsi="Arial" w:cs="Arial"/>
                <w:color w:val="000000" w:themeColor="text1"/>
                <w:sz w:val="20"/>
                <w:szCs w:val="20"/>
                <w:shd w:val="clear" w:color="auto" w:fill="FEFEFE"/>
                <w:lang w:val="en-US"/>
              </w:rPr>
              <w:t>International Convention for the Safety of Life at Sea, 1974 (SOLAS 1974), as amended</w:t>
            </w:r>
          </w:p>
        </w:tc>
        <w:tc>
          <w:tcPr>
            <w:tcW w:w="1134" w:type="dxa"/>
          </w:tcPr>
          <w:p w14:paraId="05FF522F"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2F0091B1"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43E20B1E"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1D1533E"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66734717"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6F7B27D3"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62B3CE20"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270BDCDC" w14:textId="77777777" w:rsidTr="001245C2">
        <w:trPr>
          <w:trHeight w:val="1020"/>
        </w:trPr>
        <w:tc>
          <w:tcPr>
            <w:tcW w:w="3572" w:type="dxa"/>
          </w:tcPr>
          <w:p w14:paraId="603C2BFB" w14:textId="43C90C26" w:rsidR="008B768B" w:rsidRPr="00243545" w:rsidRDefault="001245C2" w:rsidP="008B768B">
            <w:pPr>
              <w:pStyle w:val="NoSpacing"/>
              <w:numPr>
                <w:ilvl w:val="0"/>
                <w:numId w:val="17"/>
              </w:numPr>
              <w:jc w:val="both"/>
              <w:rPr>
                <w:rFonts w:ascii="Arial" w:hAnsi="Arial" w:cs="Arial"/>
                <w:color w:val="000000" w:themeColor="text1"/>
                <w:sz w:val="20"/>
                <w:szCs w:val="20"/>
              </w:rPr>
            </w:pPr>
            <w:r w:rsidRPr="00243545">
              <w:rPr>
                <w:rFonts w:ascii="Arial" w:hAnsi="Arial" w:cs="Arial"/>
                <w:color w:val="000000" w:themeColor="text1"/>
                <w:sz w:val="20"/>
                <w:szCs w:val="20"/>
                <w:shd w:val="clear" w:color="auto" w:fill="FEFEFE"/>
                <w:lang w:val="en-US"/>
              </w:rPr>
              <w:t>International Convention for the Prevention of Pollution from Ships (MARPOL), Consolidated edition 2011</w:t>
            </w:r>
          </w:p>
        </w:tc>
        <w:tc>
          <w:tcPr>
            <w:tcW w:w="1134" w:type="dxa"/>
          </w:tcPr>
          <w:p w14:paraId="7F702455"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0C2EBD27"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781B46C6"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49771051"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77B9CCF6"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2DF8FBE5"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43E443DA"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09292268" w14:textId="77777777" w:rsidTr="001245C2">
        <w:trPr>
          <w:trHeight w:val="1474"/>
        </w:trPr>
        <w:tc>
          <w:tcPr>
            <w:tcW w:w="3572" w:type="dxa"/>
          </w:tcPr>
          <w:p w14:paraId="36526D1B" w14:textId="7A63757C" w:rsidR="008B768B" w:rsidRPr="00243545" w:rsidRDefault="001245C2" w:rsidP="008B768B">
            <w:pPr>
              <w:pStyle w:val="NoSpacing"/>
              <w:numPr>
                <w:ilvl w:val="0"/>
                <w:numId w:val="17"/>
              </w:numPr>
              <w:jc w:val="both"/>
              <w:rPr>
                <w:rFonts w:ascii="Arial" w:hAnsi="Arial" w:cs="Arial"/>
                <w:color w:val="000000" w:themeColor="text1"/>
                <w:sz w:val="20"/>
                <w:szCs w:val="20"/>
              </w:rPr>
            </w:pPr>
            <w:r w:rsidRPr="00243545">
              <w:rPr>
                <w:rFonts w:ascii="Arial" w:hAnsi="Arial" w:cs="Arial"/>
                <w:color w:val="000000" w:themeColor="text1"/>
                <w:sz w:val="20"/>
                <w:szCs w:val="20"/>
                <w:lang w:val="en-US"/>
              </w:rPr>
              <w:t xml:space="preserve">MFAG Medical First Aid Guide for Use in Accidents Involving Dangerous Goods (IMO-251E). (Now as supplement to the </w:t>
            </w:r>
            <w:r w:rsidRPr="00243545">
              <w:rPr>
                <w:rFonts w:ascii="Arial" w:hAnsi="Arial" w:cs="Arial"/>
                <w:iCs/>
                <w:color w:val="000000" w:themeColor="text1"/>
                <w:sz w:val="20"/>
                <w:szCs w:val="20"/>
                <w:lang w:val="en-US"/>
              </w:rPr>
              <w:t>International Maritime Dangerous Goods Code</w:t>
            </w:r>
            <w:r w:rsidRPr="00243545">
              <w:rPr>
                <w:rFonts w:ascii="Arial" w:hAnsi="Arial" w:cs="Arial"/>
                <w:color w:val="000000" w:themeColor="text1"/>
                <w:sz w:val="20"/>
                <w:szCs w:val="20"/>
                <w:lang w:val="en-US"/>
              </w:rPr>
              <w:t xml:space="preserve"> (IMDG code))</w:t>
            </w:r>
          </w:p>
        </w:tc>
        <w:tc>
          <w:tcPr>
            <w:tcW w:w="1134" w:type="dxa"/>
          </w:tcPr>
          <w:p w14:paraId="13306DB8"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43EDD534"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16190FEC"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A849704"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2BA25CD4"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0ED00BD5"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5E62A38C"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278DEE08" w14:textId="77777777" w:rsidTr="001245C2">
        <w:trPr>
          <w:trHeight w:val="794"/>
        </w:trPr>
        <w:tc>
          <w:tcPr>
            <w:tcW w:w="3572" w:type="dxa"/>
          </w:tcPr>
          <w:p w14:paraId="05280C49" w14:textId="7EE10976" w:rsidR="001245C2" w:rsidRPr="00243545" w:rsidRDefault="001245C2" w:rsidP="008B768B">
            <w:pPr>
              <w:pStyle w:val="NoSpacing"/>
              <w:numPr>
                <w:ilvl w:val="0"/>
                <w:numId w:val="17"/>
              </w:numPr>
              <w:jc w:val="both"/>
              <w:rPr>
                <w:rFonts w:ascii="Arial" w:hAnsi="Arial" w:cs="Arial"/>
                <w:color w:val="000000" w:themeColor="text1"/>
                <w:sz w:val="20"/>
                <w:szCs w:val="20"/>
                <w:lang w:val="en-US"/>
              </w:rPr>
            </w:pPr>
            <w:r w:rsidRPr="00243545">
              <w:rPr>
                <w:rFonts w:ascii="Arial" w:hAnsi="Arial" w:cs="Arial"/>
                <w:color w:val="000000" w:themeColor="text1"/>
                <w:sz w:val="20"/>
                <w:szCs w:val="20"/>
                <w:lang w:val="en-US"/>
              </w:rPr>
              <w:t>International Code of Safety for Ships Using Gases or Other Low-Flashpoint Fuels (IGF Code)</w:t>
            </w:r>
          </w:p>
        </w:tc>
        <w:tc>
          <w:tcPr>
            <w:tcW w:w="1134" w:type="dxa"/>
          </w:tcPr>
          <w:p w14:paraId="6C6C03E4" w14:textId="77777777" w:rsidR="001245C2" w:rsidRPr="00243545" w:rsidRDefault="001245C2" w:rsidP="008B768B">
            <w:pPr>
              <w:pStyle w:val="NoSpacing"/>
              <w:jc w:val="center"/>
              <w:rPr>
                <w:rFonts w:ascii="Arial" w:hAnsi="Arial" w:cs="Arial"/>
                <w:color w:val="000000" w:themeColor="text1"/>
                <w:sz w:val="20"/>
                <w:szCs w:val="20"/>
              </w:rPr>
            </w:pPr>
          </w:p>
        </w:tc>
        <w:tc>
          <w:tcPr>
            <w:tcW w:w="1134" w:type="dxa"/>
          </w:tcPr>
          <w:p w14:paraId="06DE2496"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132E518E"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72FB7DDD"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351879DA"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07076FB3" w14:textId="77777777" w:rsidR="001245C2" w:rsidRPr="00243545" w:rsidRDefault="001245C2" w:rsidP="008B768B">
            <w:pPr>
              <w:pStyle w:val="NoSpacing"/>
              <w:jc w:val="both"/>
              <w:rPr>
                <w:rFonts w:ascii="Arial" w:hAnsi="Arial" w:cs="Arial"/>
                <w:color w:val="000000" w:themeColor="text1"/>
                <w:sz w:val="20"/>
                <w:szCs w:val="20"/>
              </w:rPr>
            </w:pPr>
          </w:p>
        </w:tc>
        <w:tc>
          <w:tcPr>
            <w:tcW w:w="5368" w:type="dxa"/>
          </w:tcPr>
          <w:p w14:paraId="4354CECA" w14:textId="77777777" w:rsidR="001245C2" w:rsidRPr="00243545" w:rsidRDefault="001245C2" w:rsidP="008B768B">
            <w:pPr>
              <w:pStyle w:val="NoSpacing"/>
              <w:jc w:val="both"/>
              <w:rPr>
                <w:rFonts w:ascii="Arial" w:hAnsi="Arial" w:cs="Arial"/>
                <w:color w:val="000000" w:themeColor="text1"/>
                <w:sz w:val="20"/>
                <w:szCs w:val="20"/>
              </w:rPr>
            </w:pPr>
          </w:p>
        </w:tc>
      </w:tr>
      <w:tr w:rsidR="00243545" w:rsidRPr="00243545" w14:paraId="20CCC849" w14:textId="77777777" w:rsidTr="001245C2">
        <w:trPr>
          <w:trHeight w:val="510"/>
        </w:trPr>
        <w:tc>
          <w:tcPr>
            <w:tcW w:w="3572" w:type="dxa"/>
          </w:tcPr>
          <w:p w14:paraId="24806208" w14:textId="2BB3E10D" w:rsidR="001245C2" w:rsidRPr="00243545" w:rsidRDefault="001245C2" w:rsidP="008B768B">
            <w:pPr>
              <w:pStyle w:val="NoSpacing"/>
              <w:numPr>
                <w:ilvl w:val="0"/>
                <w:numId w:val="17"/>
              </w:numPr>
              <w:jc w:val="both"/>
              <w:rPr>
                <w:rFonts w:ascii="Arial" w:hAnsi="Arial" w:cs="Arial"/>
                <w:color w:val="000000" w:themeColor="text1"/>
                <w:sz w:val="20"/>
                <w:szCs w:val="20"/>
                <w:lang w:val="en-US"/>
              </w:rPr>
            </w:pPr>
            <w:r w:rsidRPr="00243545">
              <w:rPr>
                <w:rFonts w:ascii="Arial" w:hAnsi="Arial" w:cs="Arial"/>
                <w:color w:val="000000" w:themeColor="text1"/>
                <w:sz w:val="20"/>
                <w:szCs w:val="20"/>
                <w:lang w:val="en-US"/>
              </w:rPr>
              <w:t>International Safety Management Code (ISM Code)</w:t>
            </w:r>
          </w:p>
        </w:tc>
        <w:tc>
          <w:tcPr>
            <w:tcW w:w="1134" w:type="dxa"/>
          </w:tcPr>
          <w:p w14:paraId="6C3D9EBA" w14:textId="77777777" w:rsidR="001245C2" w:rsidRPr="00243545" w:rsidRDefault="001245C2" w:rsidP="008B768B">
            <w:pPr>
              <w:pStyle w:val="NoSpacing"/>
              <w:jc w:val="center"/>
              <w:rPr>
                <w:rFonts w:ascii="Arial" w:hAnsi="Arial" w:cs="Arial"/>
                <w:color w:val="000000" w:themeColor="text1"/>
                <w:sz w:val="20"/>
                <w:szCs w:val="20"/>
              </w:rPr>
            </w:pPr>
          </w:p>
        </w:tc>
        <w:tc>
          <w:tcPr>
            <w:tcW w:w="1134" w:type="dxa"/>
          </w:tcPr>
          <w:p w14:paraId="12FF2CE6"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626A399C"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20310F82"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152CAF0B" w14:textId="77777777" w:rsidR="001245C2" w:rsidRPr="00243545" w:rsidRDefault="001245C2" w:rsidP="008B768B">
            <w:pPr>
              <w:pStyle w:val="NoSpacing"/>
              <w:jc w:val="both"/>
              <w:rPr>
                <w:rFonts w:ascii="Arial" w:hAnsi="Arial" w:cs="Arial"/>
                <w:color w:val="000000" w:themeColor="text1"/>
                <w:sz w:val="20"/>
                <w:szCs w:val="20"/>
              </w:rPr>
            </w:pPr>
          </w:p>
        </w:tc>
        <w:tc>
          <w:tcPr>
            <w:tcW w:w="1134" w:type="dxa"/>
          </w:tcPr>
          <w:p w14:paraId="6E43F10A" w14:textId="77777777" w:rsidR="001245C2" w:rsidRPr="00243545" w:rsidRDefault="001245C2" w:rsidP="008B768B">
            <w:pPr>
              <w:pStyle w:val="NoSpacing"/>
              <w:jc w:val="both"/>
              <w:rPr>
                <w:rFonts w:ascii="Arial" w:hAnsi="Arial" w:cs="Arial"/>
                <w:color w:val="000000" w:themeColor="text1"/>
                <w:sz w:val="20"/>
                <w:szCs w:val="20"/>
              </w:rPr>
            </w:pPr>
          </w:p>
        </w:tc>
        <w:tc>
          <w:tcPr>
            <w:tcW w:w="5368" w:type="dxa"/>
          </w:tcPr>
          <w:p w14:paraId="3F8307BE" w14:textId="77777777" w:rsidR="001245C2" w:rsidRPr="00243545" w:rsidRDefault="001245C2" w:rsidP="008B768B">
            <w:pPr>
              <w:pStyle w:val="NoSpacing"/>
              <w:jc w:val="both"/>
              <w:rPr>
                <w:rFonts w:ascii="Arial" w:hAnsi="Arial" w:cs="Arial"/>
                <w:color w:val="000000" w:themeColor="text1"/>
                <w:sz w:val="20"/>
                <w:szCs w:val="20"/>
              </w:rPr>
            </w:pPr>
          </w:p>
        </w:tc>
      </w:tr>
      <w:tr w:rsidR="00243545" w:rsidRPr="00243545" w14:paraId="71CB81D4" w14:textId="77777777" w:rsidTr="001245C2">
        <w:trPr>
          <w:trHeight w:val="567"/>
        </w:trPr>
        <w:tc>
          <w:tcPr>
            <w:tcW w:w="15744" w:type="dxa"/>
            <w:gridSpan w:val="8"/>
          </w:tcPr>
          <w:p w14:paraId="6715EDAB" w14:textId="2C120E3D" w:rsidR="008B768B" w:rsidRPr="00243545" w:rsidRDefault="00E06F6F" w:rsidP="008B768B">
            <w:pPr>
              <w:pStyle w:val="NoSpacing"/>
              <w:rPr>
                <w:rFonts w:ascii="Arial" w:hAnsi="Arial" w:cs="Arial"/>
                <w:b/>
                <w:color w:val="000000" w:themeColor="text1"/>
              </w:rPr>
            </w:pPr>
            <w:r w:rsidRPr="00243545">
              <w:rPr>
                <w:rFonts w:ascii="Arial" w:hAnsi="Arial" w:cs="Arial"/>
                <w:b/>
                <w:color w:val="000000" w:themeColor="text1"/>
              </w:rPr>
              <w:t>Bibliography (B)</w:t>
            </w:r>
            <w:r w:rsidR="008B768B" w:rsidRPr="00243545">
              <w:rPr>
                <w:rFonts w:ascii="Arial" w:hAnsi="Arial" w:cs="Arial"/>
                <w:b/>
                <w:color w:val="000000" w:themeColor="text1"/>
              </w:rPr>
              <w:t>:</w:t>
            </w:r>
          </w:p>
          <w:p w14:paraId="609C934B" w14:textId="7C1246FF" w:rsidR="006A4F2F" w:rsidRPr="00243545" w:rsidRDefault="006A4F2F" w:rsidP="008B768B">
            <w:pPr>
              <w:pStyle w:val="NoSpacing"/>
              <w:jc w:val="both"/>
              <w:rPr>
                <w:rFonts w:ascii="Arial" w:hAnsi="Arial" w:cs="Arial"/>
                <w:i/>
                <w:iCs/>
                <w:strike/>
                <w:color w:val="000000" w:themeColor="text1"/>
                <w:sz w:val="20"/>
                <w:szCs w:val="20"/>
                <w:lang w:val="en-US"/>
              </w:rPr>
            </w:pPr>
            <w:r w:rsidRPr="00243545">
              <w:rPr>
                <w:rFonts w:ascii="Arial" w:hAnsi="Arial" w:cs="Arial"/>
                <w:i/>
                <w:iCs/>
                <w:color w:val="000000" w:themeColor="text1"/>
                <w:sz w:val="20"/>
                <w:szCs w:val="20"/>
                <w:lang w:val="en-US"/>
              </w:rPr>
              <w:t>The training provider may choose books from bibliographic list or use other or additional references provided it has similar content to the latest edition and addresses the achievement of all intended learning outcomes. Electronic publications may be accepted as alternatives to printed copies of the latest editions and must be sourced from authorized publishers.</w:t>
            </w:r>
          </w:p>
        </w:tc>
      </w:tr>
      <w:tr w:rsidR="00243545" w:rsidRPr="00243545" w14:paraId="5B38BF3B" w14:textId="77777777" w:rsidTr="001D7984">
        <w:trPr>
          <w:trHeight w:val="1020"/>
        </w:trPr>
        <w:tc>
          <w:tcPr>
            <w:tcW w:w="3572" w:type="dxa"/>
          </w:tcPr>
          <w:p w14:paraId="04846B01" w14:textId="04D016A4" w:rsidR="008B768B" w:rsidRPr="00243545" w:rsidRDefault="001245C2" w:rsidP="001B5C97">
            <w:pPr>
              <w:pStyle w:val="NoSpacing"/>
              <w:numPr>
                <w:ilvl w:val="0"/>
                <w:numId w:val="18"/>
              </w:numPr>
              <w:ind w:left="430" w:hanging="450"/>
              <w:jc w:val="both"/>
              <w:rPr>
                <w:rFonts w:ascii="Arial" w:hAnsi="Arial" w:cs="Arial"/>
                <w:color w:val="000000" w:themeColor="text1"/>
                <w:sz w:val="20"/>
                <w:szCs w:val="20"/>
              </w:rPr>
            </w:pPr>
            <w:r w:rsidRPr="00243545">
              <w:rPr>
                <w:rFonts w:ascii="Arial" w:hAnsi="Arial" w:cs="Arial"/>
                <w:iCs/>
                <w:color w:val="000000" w:themeColor="text1"/>
                <w:sz w:val="20"/>
                <w:szCs w:val="20"/>
                <w:lang w:val="en-US"/>
              </w:rPr>
              <w:t>DNV</w:t>
            </w:r>
            <w:r w:rsidRPr="00243545">
              <w:rPr>
                <w:rFonts w:ascii="Arial" w:hAnsi="Arial" w:cs="Arial"/>
                <w:i/>
                <w:color w:val="000000" w:themeColor="text1"/>
                <w:sz w:val="20"/>
                <w:szCs w:val="20"/>
                <w:lang w:val="en-US"/>
              </w:rPr>
              <w:t xml:space="preserve"> </w:t>
            </w:r>
            <w:r w:rsidRPr="00243545">
              <w:rPr>
                <w:rFonts w:ascii="Arial" w:hAnsi="Arial" w:cs="Arial"/>
                <w:bCs/>
                <w:color w:val="000000" w:themeColor="text1"/>
                <w:sz w:val="20"/>
                <w:szCs w:val="20"/>
                <w:lang w:val="en-US"/>
              </w:rPr>
              <w:t xml:space="preserve">GL </w:t>
            </w:r>
            <w:r w:rsidRPr="00243545">
              <w:rPr>
                <w:rFonts w:ascii="Arial" w:hAnsi="Arial" w:cs="Arial"/>
                <w:color w:val="000000" w:themeColor="text1"/>
                <w:sz w:val="20"/>
                <w:szCs w:val="20"/>
                <w:lang w:val="en-US"/>
              </w:rPr>
              <w:t>Standard ST0026</w:t>
            </w:r>
            <w:r w:rsidR="00CC3B47" w:rsidRPr="00243545">
              <w:rPr>
                <w:rFonts w:ascii="Arial" w:hAnsi="Arial" w:cs="Arial"/>
                <w:color w:val="000000" w:themeColor="text1"/>
                <w:sz w:val="20"/>
                <w:szCs w:val="20"/>
                <w:lang w:val="en-US"/>
              </w:rPr>
              <w:t xml:space="preserve"> (latest edition).</w:t>
            </w:r>
            <w:r w:rsidRPr="00243545">
              <w:rPr>
                <w:rFonts w:ascii="Arial" w:hAnsi="Arial" w:cs="Arial"/>
                <w:color w:val="000000" w:themeColor="text1"/>
                <w:sz w:val="20"/>
                <w:szCs w:val="20"/>
                <w:lang w:val="en-US"/>
              </w:rPr>
              <w:t xml:space="preserve"> </w:t>
            </w:r>
            <w:r w:rsidRPr="00243545">
              <w:rPr>
                <w:rFonts w:ascii="Arial" w:hAnsi="Arial" w:cs="Arial"/>
                <w:i/>
                <w:iCs/>
                <w:color w:val="000000" w:themeColor="text1"/>
                <w:sz w:val="20"/>
                <w:szCs w:val="20"/>
                <w:lang w:val="en-US"/>
              </w:rPr>
              <w:t>Competence related to the on-board use of LNG as fuel.</w:t>
            </w:r>
            <w:r w:rsidRPr="00243545">
              <w:rPr>
                <w:rFonts w:ascii="Arial" w:hAnsi="Arial" w:cs="Arial"/>
                <w:iCs/>
                <w:color w:val="000000" w:themeColor="text1"/>
                <w:sz w:val="20"/>
                <w:szCs w:val="20"/>
                <w:lang w:val="en-US"/>
              </w:rPr>
              <w:t xml:space="preserve"> </w:t>
            </w:r>
          </w:p>
        </w:tc>
        <w:tc>
          <w:tcPr>
            <w:tcW w:w="1134" w:type="dxa"/>
          </w:tcPr>
          <w:p w14:paraId="6709C67A"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7D1015BC"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6D1EBEF6"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4F90D256"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01E20789"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747C186"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76D818B5"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082A2824" w14:textId="77777777" w:rsidTr="001D7984">
        <w:trPr>
          <w:trHeight w:val="1247"/>
        </w:trPr>
        <w:tc>
          <w:tcPr>
            <w:tcW w:w="3572" w:type="dxa"/>
          </w:tcPr>
          <w:p w14:paraId="4E98A256" w14:textId="5BC236D1" w:rsidR="008B768B" w:rsidRPr="00243545" w:rsidRDefault="001D7984" w:rsidP="001B5C97">
            <w:pPr>
              <w:pStyle w:val="NoSpacing"/>
              <w:numPr>
                <w:ilvl w:val="0"/>
                <w:numId w:val="18"/>
              </w:numPr>
              <w:ind w:left="430" w:hanging="450"/>
              <w:jc w:val="both"/>
              <w:rPr>
                <w:rFonts w:ascii="Arial" w:hAnsi="Arial" w:cs="Arial"/>
                <w:color w:val="000000" w:themeColor="text1"/>
                <w:sz w:val="20"/>
                <w:szCs w:val="20"/>
                <w:lang w:val="en-US"/>
              </w:rPr>
            </w:pPr>
            <w:r w:rsidRPr="00243545">
              <w:rPr>
                <w:rFonts w:ascii="Arial" w:hAnsi="Arial" w:cs="Arial"/>
                <w:iCs/>
                <w:color w:val="000000" w:themeColor="text1"/>
                <w:sz w:val="20"/>
                <w:szCs w:val="20"/>
                <w:lang w:val="en-US"/>
              </w:rPr>
              <w:lastRenderedPageBreak/>
              <w:t>DNV</w:t>
            </w:r>
            <w:r w:rsidRPr="00243545">
              <w:rPr>
                <w:rFonts w:ascii="Arial" w:hAnsi="Arial" w:cs="Arial"/>
                <w:i/>
                <w:color w:val="000000" w:themeColor="text1"/>
                <w:sz w:val="20"/>
                <w:szCs w:val="20"/>
                <w:lang w:val="en-US"/>
              </w:rPr>
              <w:t xml:space="preserve"> </w:t>
            </w:r>
            <w:r w:rsidRPr="00243545">
              <w:rPr>
                <w:rFonts w:ascii="Arial" w:hAnsi="Arial" w:cs="Arial"/>
                <w:bCs/>
                <w:color w:val="000000" w:themeColor="text1"/>
                <w:sz w:val="20"/>
                <w:szCs w:val="20"/>
                <w:lang w:val="en-US"/>
              </w:rPr>
              <w:t xml:space="preserve">GL </w:t>
            </w:r>
            <w:r w:rsidRPr="00243545">
              <w:rPr>
                <w:rFonts w:ascii="Arial" w:hAnsi="Arial" w:cs="Arial"/>
                <w:color w:val="000000" w:themeColor="text1"/>
                <w:sz w:val="20"/>
                <w:szCs w:val="20"/>
                <w:lang w:val="en-US"/>
              </w:rPr>
              <w:t>Recommended Practice DNVGL-RP-G105</w:t>
            </w:r>
            <w:r w:rsidR="00A135ED" w:rsidRPr="00243545">
              <w:rPr>
                <w:rFonts w:ascii="Arial" w:hAnsi="Arial" w:cs="Arial"/>
                <w:color w:val="000000" w:themeColor="text1"/>
                <w:sz w:val="20"/>
                <w:szCs w:val="20"/>
                <w:lang w:val="en-US"/>
              </w:rPr>
              <w:t xml:space="preserve"> (latest edition).</w:t>
            </w:r>
            <w:r w:rsidRPr="00243545">
              <w:rPr>
                <w:rFonts w:ascii="Arial" w:hAnsi="Arial" w:cs="Arial"/>
                <w:color w:val="000000" w:themeColor="text1"/>
                <w:sz w:val="20"/>
                <w:szCs w:val="20"/>
                <w:lang w:val="en-US"/>
              </w:rPr>
              <w:t xml:space="preserve"> </w:t>
            </w:r>
            <w:r w:rsidRPr="00243545">
              <w:rPr>
                <w:rFonts w:ascii="Arial" w:hAnsi="Arial" w:cs="Arial"/>
                <w:i/>
                <w:iCs/>
                <w:color w:val="000000" w:themeColor="text1"/>
                <w:sz w:val="20"/>
                <w:szCs w:val="20"/>
                <w:lang w:val="en-US"/>
              </w:rPr>
              <w:t>Development and operation of liquefied natural gas bunkering facilities</w:t>
            </w:r>
            <w:r w:rsidRPr="00243545">
              <w:rPr>
                <w:rFonts w:ascii="Arial" w:hAnsi="Arial" w:cs="Arial"/>
                <w:color w:val="000000" w:themeColor="text1"/>
                <w:sz w:val="20"/>
                <w:szCs w:val="20"/>
                <w:lang w:val="en-US"/>
              </w:rPr>
              <w:t xml:space="preserve">. </w:t>
            </w:r>
          </w:p>
        </w:tc>
        <w:tc>
          <w:tcPr>
            <w:tcW w:w="1134" w:type="dxa"/>
          </w:tcPr>
          <w:p w14:paraId="50989CED"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09C90838"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004CF0D7"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22C006D4"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3BD2B8A0"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1E01B089"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41DE4C83"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76320140" w14:textId="77777777" w:rsidTr="00C77128">
        <w:trPr>
          <w:trHeight w:val="1020"/>
        </w:trPr>
        <w:tc>
          <w:tcPr>
            <w:tcW w:w="3572" w:type="dxa"/>
          </w:tcPr>
          <w:p w14:paraId="750BF53B" w14:textId="4C586B81" w:rsidR="008B768B" w:rsidRPr="00243545" w:rsidRDefault="001D7984" w:rsidP="001B5C97">
            <w:pPr>
              <w:pStyle w:val="NoSpacing"/>
              <w:numPr>
                <w:ilvl w:val="0"/>
                <w:numId w:val="18"/>
              </w:numPr>
              <w:ind w:left="430" w:hanging="450"/>
              <w:jc w:val="both"/>
              <w:rPr>
                <w:rFonts w:ascii="Arial" w:hAnsi="Arial" w:cs="Arial"/>
                <w:iCs/>
                <w:color w:val="000000" w:themeColor="text1"/>
                <w:sz w:val="20"/>
                <w:szCs w:val="20"/>
                <w:lang w:val="en-US"/>
              </w:rPr>
            </w:pPr>
            <w:r w:rsidRPr="00243545">
              <w:rPr>
                <w:rFonts w:ascii="Arial" w:hAnsi="Arial" w:cs="Arial"/>
                <w:iCs/>
                <w:color w:val="000000" w:themeColor="text1"/>
                <w:sz w:val="20"/>
                <w:szCs w:val="20"/>
                <w:lang w:val="en-US"/>
              </w:rPr>
              <w:t>European Maritime Safety Agency (EMSA)</w:t>
            </w:r>
            <w:r w:rsidR="00A135ED" w:rsidRPr="00243545">
              <w:rPr>
                <w:rFonts w:ascii="Arial" w:hAnsi="Arial" w:cs="Arial"/>
                <w:iCs/>
                <w:color w:val="000000" w:themeColor="text1"/>
                <w:sz w:val="20"/>
                <w:szCs w:val="20"/>
                <w:lang w:val="en-US"/>
              </w:rPr>
              <w:t xml:space="preserve"> (latest edition).</w:t>
            </w:r>
            <w:r w:rsidRPr="00243545">
              <w:rPr>
                <w:rFonts w:ascii="Arial" w:hAnsi="Arial" w:cs="Arial"/>
                <w:iCs/>
                <w:color w:val="000000" w:themeColor="text1"/>
                <w:sz w:val="20"/>
                <w:szCs w:val="20"/>
                <w:lang w:val="en-US"/>
              </w:rPr>
              <w:t xml:space="preserve"> </w:t>
            </w:r>
            <w:r w:rsidRPr="00243545">
              <w:rPr>
                <w:rFonts w:ascii="Arial" w:hAnsi="Arial" w:cs="Arial"/>
                <w:i/>
                <w:color w:val="000000" w:themeColor="text1"/>
                <w:sz w:val="20"/>
                <w:szCs w:val="20"/>
                <w:lang w:val="en-US"/>
              </w:rPr>
              <w:t>Guidance on LNG Bunkering to Port Authorities and Administrations</w:t>
            </w:r>
            <w:r w:rsidR="001B5C97" w:rsidRPr="00243545">
              <w:rPr>
                <w:rFonts w:ascii="Arial" w:hAnsi="Arial" w:cs="Arial"/>
                <w:i/>
                <w:color w:val="000000" w:themeColor="text1"/>
                <w:sz w:val="20"/>
                <w:szCs w:val="20"/>
                <w:lang w:val="en-US"/>
              </w:rPr>
              <w:t>.</w:t>
            </w:r>
          </w:p>
        </w:tc>
        <w:tc>
          <w:tcPr>
            <w:tcW w:w="1134" w:type="dxa"/>
          </w:tcPr>
          <w:p w14:paraId="66CBDCFB"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35E96F76"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765D962"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7951646F"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4286DC60"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4AC13800"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718E2BC4"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2E74CB31" w14:textId="77777777" w:rsidTr="001D7984">
        <w:trPr>
          <w:trHeight w:val="794"/>
        </w:trPr>
        <w:tc>
          <w:tcPr>
            <w:tcW w:w="3572" w:type="dxa"/>
          </w:tcPr>
          <w:p w14:paraId="40CA3B00" w14:textId="6356504C" w:rsidR="008B768B" w:rsidRPr="00243545" w:rsidRDefault="00A135ED" w:rsidP="001B5C97">
            <w:pPr>
              <w:pStyle w:val="NoSpacing"/>
              <w:numPr>
                <w:ilvl w:val="0"/>
                <w:numId w:val="18"/>
              </w:numPr>
              <w:ind w:left="430" w:hanging="450"/>
              <w:jc w:val="both"/>
              <w:rPr>
                <w:rFonts w:ascii="Arial" w:hAnsi="Arial" w:cs="Arial"/>
                <w:color w:val="000000" w:themeColor="text1"/>
                <w:sz w:val="20"/>
                <w:szCs w:val="20"/>
                <w:lang w:val="en-US"/>
              </w:rPr>
            </w:pPr>
            <w:r w:rsidRPr="00243545">
              <w:rPr>
                <w:rFonts w:ascii="Arial" w:hAnsi="Arial" w:cs="Arial"/>
                <w:bCs/>
                <w:color w:val="000000" w:themeColor="text1"/>
                <w:sz w:val="20"/>
                <w:szCs w:val="20"/>
                <w:lang w:val="en-US"/>
              </w:rPr>
              <w:t xml:space="preserve">Society for </w:t>
            </w:r>
            <w:r w:rsidR="001D7984" w:rsidRPr="00243545">
              <w:rPr>
                <w:rFonts w:ascii="Arial" w:hAnsi="Arial" w:cs="Arial"/>
                <w:bCs/>
                <w:color w:val="000000" w:themeColor="text1"/>
                <w:sz w:val="20"/>
                <w:szCs w:val="20"/>
                <w:lang w:val="en-US"/>
              </w:rPr>
              <w:t xml:space="preserve">Gas as a </w:t>
            </w:r>
            <w:r w:rsidRPr="00243545">
              <w:rPr>
                <w:rFonts w:ascii="Arial" w:hAnsi="Arial" w:cs="Arial"/>
                <w:bCs/>
                <w:color w:val="000000" w:themeColor="text1"/>
                <w:sz w:val="20"/>
                <w:szCs w:val="20"/>
                <w:lang w:val="en-US"/>
              </w:rPr>
              <w:t>M</w:t>
            </w:r>
            <w:r w:rsidR="001D7984" w:rsidRPr="00243545">
              <w:rPr>
                <w:rFonts w:ascii="Arial" w:hAnsi="Arial" w:cs="Arial"/>
                <w:bCs/>
                <w:color w:val="000000" w:themeColor="text1"/>
                <w:sz w:val="20"/>
                <w:szCs w:val="20"/>
                <w:lang w:val="en-US"/>
              </w:rPr>
              <w:t xml:space="preserve">arine </w:t>
            </w:r>
            <w:r w:rsidRPr="00243545">
              <w:rPr>
                <w:rFonts w:ascii="Arial" w:hAnsi="Arial" w:cs="Arial"/>
                <w:bCs/>
                <w:color w:val="000000" w:themeColor="text1"/>
                <w:sz w:val="20"/>
                <w:szCs w:val="20"/>
                <w:lang w:val="en-US"/>
              </w:rPr>
              <w:t>F</w:t>
            </w:r>
            <w:r w:rsidR="001D7984" w:rsidRPr="00243545">
              <w:rPr>
                <w:rFonts w:ascii="Arial" w:hAnsi="Arial" w:cs="Arial"/>
                <w:bCs/>
                <w:color w:val="000000" w:themeColor="text1"/>
                <w:sz w:val="20"/>
                <w:szCs w:val="20"/>
                <w:lang w:val="en-US"/>
              </w:rPr>
              <w:t>uel</w:t>
            </w:r>
            <w:r w:rsidRPr="00243545">
              <w:rPr>
                <w:rFonts w:ascii="Arial" w:hAnsi="Arial" w:cs="Arial"/>
                <w:bCs/>
                <w:color w:val="000000" w:themeColor="text1"/>
                <w:sz w:val="20"/>
                <w:szCs w:val="20"/>
                <w:lang w:val="en-US"/>
              </w:rPr>
              <w:t xml:space="preserve"> </w:t>
            </w:r>
            <w:r w:rsidRPr="00243545">
              <w:rPr>
                <w:rFonts w:ascii="Arial" w:hAnsi="Arial" w:cs="Arial"/>
                <w:color w:val="000000" w:themeColor="text1"/>
                <w:sz w:val="20"/>
                <w:szCs w:val="20"/>
                <w:lang w:val="en-US"/>
              </w:rPr>
              <w:t xml:space="preserve">(latest edition). </w:t>
            </w:r>
            <w:r w:rsidRPr="00243545">
              <w:rPr>
                <w:rFonts w:ascii="Arial" w:hAnsi="Arial" w:cs="Arial"/>
                <w:i/>
                <w:iCs/>
                <w:color w:val="000000" w:themeColor="text1"/>
                <w:sz w:val="20"/>
                <w:szCs w:val="20"/>
                <w:lang w:val="en-US"/>
              </w:rPr>
              <w:t>Gas as a marine fuel</w:t>
            </w:r>
            <w:r w:rsidR="001D7984" w:rsidRPr="00243545">
              <w:rPr>
                <w:rFonts w:ascii="Arial" w:hAnsi="Arial" w:cs="Arial"/>
                <w:bCs/>
                <w:i/>
                <w:iCs/>
                <w:color w:val="000000" w:themeColor="text1"/>
                <w:sz w:val="20"/>
                <w:szCs w:val="20"/>
                <w:lang w:val="en-US"/>
              </w:rPr>
              <w:t xml:space="preserve"> </w:t>
            </w:r>
            <w:r w:rsidR="001D7984" w:rsidRPr="00243545">
              <w:rPr>
                <w:rFonts w:ascii="Arial" w:hAnsi="Arial" w:cs="Arial"/>
                <w:i/>
                <w:iCs/>
                <w:color w:val="000000" w:themeColor="text1"/>
                <w:sz w:val="20"/>
                <w:szCs w:val="20"/>
                <w:lang w:val="en-US"/>
              </w:rPr>
              <w:t>contractual guideline. Quantity and Quality.</w:t>
            </w:r>
            <w:r w:rsidR="001D7984" w:rsidRPr="00243545">
              <w:rPr>
                <w:rFonts w:ascii="Arial" w:hAnsi="Arial" w:cs="Arial"/>
                <w:color w:val="000000" w:themeColor="text1"/>
                <w:sz w:val="20"/>
                <w:szCs w:val="20"/>
                <w:lang w:val="en-US"/>
              </w:rPr>
              <w:t xml:space="preserve"> </w:t>
            </w:r>
            <w:r w:rsidRPr="00243545">
              <w:rPr>
                <w:rFonts w:ascii="Arial" w:hAnsi="Arial" w:cs="Arial"/>
                <w:color w:val="000000" w:themeColor="text1"/>
                <w:sz w:val="20"/>
                <w:szCs w:val="20"/>
                <w:lang w:val="en-US"/>
              </w:rPr>
              <w:t>London</w:t>
            </w:r>
          </w:p>
        </w:tc>
        <w:tc>
          <w:tcPr>
            <w:tcW w:w="1134" w:type="dxa"/>
          </w:tcPr>
          <w:p w14:paraId="29464000" w14:textId="77777777" w:rsidR="008B768B" w:rsidRPr="00243545" w:rsidRDefault="008B768B" w:rsidP="008B768B">
            <w:pPr>
              <w:pStyle w:val="NoSpacing"/>
              <w:jc w:val="center"/>
              <w:rPr>
                <w:rFonts w:ascii="Arial" w:hAnsi="Arial" w:cs="Arial"/>
                <w:color w:val="000000" w:themeColor="text1"/>
                <w:sz w:val="20"/>
                <w:szCs w:val="20"/>
              </w:rPr>
            </w:pPr>
          </w:p>
        </w:tc>
        <w:tc>
          <w:tcPr>
            <w:tcW w:w="1134" w:type="dxa"/>
          </w:tcPr>
          <w:p w14:paraId="0712010B"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58BEA995"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257CA7E0"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3A4101AF" w14:textId="77777777" w:rsidR="008B768B" w:rsidRPr="00243545" w:rsidRDefault="008B768B" w:rsidP="008B768B">
            <w:pPr>
              <w:pStyle w:val="NoSpacing"/>
              <w:jc w:val="both"/>
              <w:rPr>
                <w:rFonts w:ascii="Arial" w:hAnsi="Arial" w:cs="Arial"/>
                <w:color w:val="000000" w:themeColor="text1"/>
                <w:sz w:val="20"/>
                <w:szCs w:val="20"/>
              </w:rPr>
            </w:pPr>
          </w:p>
        </w:tc>
        <w:tc>
          <w:tcPr>
            <w:tcW w:w="1134" w:type="dxa"/>
          </w:tcPr>
          <w:p w14:paraId="6AEA7116" w14:textId="77777777" w:rsidR="008B768B" w:rsidRPr="00243545" w:rsidRDefault="008B768B" w:rsidP="008B768B">
            <w:pPr>
              <w:pStyle w:val="NoSpacing"/>
              <w:jc w:val="both"/>
              <w:rPr>
                <w:rFonts w:ascii="Arial" w:hAnsi="Arial" w:cs="Arial"/>
                <w:color w:val="000000" w:themeColor="text1"/>
                <w:sz w:val="20"/>
                <w:szCs w:val="20"/>
              </w:rPr>
            </w:pPr>
          </w:p>
        </w:tc>
        <w:tc>
          <w:tcPr>
            <w:tcW w:w="5368" w:type="dxa"/>
          </w:tcPr>
          <w:p w14:paraId="3F014304" w14:textId="77777777" w:rsidR="008B768B" w:rsidRPr="00243545" w:rsidRDefault="008B768B" w:rsidP="008B768B">
            <w:pPr>
              <w:pStyle w:val="NoSpacing"/>
              <w:jc w:val="both"/>
              <w:rPr>
                <w:rFonts w:ascii="Arial" w:hAnsi="Arial" w:cs="Arial"/>
                <w:color w:val="000000" w:themeColor="text1"/>
                <w:sz w:val="20"/>
                <w:szCs w:val="20"/>
              </w:rPr>
            </w:pPr>
          </w:p>
        </w:tc>
      </w:tr>
      <w:tr w:rsidR="00243545" w:rsidRPr="00243545" w14:paraId="71727303" w14:textId="77777777" w:rsidTr="00A135ED">
        <w:trPr>
          <w:trHeight w:val="773"/>
        </w:trPr>
        <w:tc>
          <w:tcPr>
            <w:tcW w:w="3572" w:type="dxa"/>
          </w:tcPr>
          <w:p w14:paraId="27F4ACFA" w14:textId="078E888B" w:rsidR="001D7984" w:rsidRPr="00243545" w:rsidRDefault="00A135ED" w:rsidP="001B5C97">
            <w:pPr>
              <w:pStyle w:val="NoSpacing"/>
              <w:numPr>
                <w:ilvl w:val="0"/>
                <w:numId w:val="18"/>
              </w:numPr>
              <w:ind w:left="430" w:hanging="450"/>
              <w:jc w:val="both"/>
              <w:rPr>
                <w:rFonts w:ascii="Arial" w:hAnsi="Arial" w:cs="Arial"/>
                <w:bCs/>
                <w:color w:val="000000" w:themeColor="text1"/>
                <w:sz w:val="20"/>
                <w:szCs w:val="20"/>
                <w:lang w:val="en-US"/>
              </w:rPr>
            </w:pPr>
            <w:r w:rsidRPr="00243545">
              <w:rPr>
                <w:rFonts w:ascii="Arial" w:hAnsi="Arial" w:cs="Arial"/>
                <w:bCs/>
                <w:color w:val="000000" w:themeColor="text1"/>
                <w:sz w:val="20"/>
                <w:szCs w:val="20"/>
              </w:rPr>
              <w:t xml:space="preserve">SGMF </w:t>
            </w:r>
            <w:r w:rsidRPr="00243545">
              <w:rPr>
                <w:rFonts w:ascii="Arial" w:hAnsi="Arial" w:cs="Arial"/>
                <w:color w:val="000000" w:themeColor="text1"/>
                <w:sz w:val="20"/>
                <w:szCs w:val="20"/>
              </w:rPr>
              <w:t>(latest edition).</w:t>
            </w:r>
            <w:r w:rsidRPr="00243545">
              <w:rPr>
                <w:rFonts w:ascii="Arial" w:hAnsi="Arial" w:cs="Arial"/>
                <w:bCs/>
                <w:color w:val="000000" w:themeColor="text1"/>
                <w:sz w:val="20"/>
                <w:szCs w:val="20"/>
              </w:rPr>
              <w:t xml:space="preserve"> </w:t>
            </w:r>
            <w:r w:rsidR="001D7984" w:rsidRPr="00243545">
              <w:rPr>
                <w:rFonts w:ascii="Arial" w:hAnsi="Arial" w:cs="Arial"/>
                <w:bCs/>
                <w:i/>
                <w:iCs/>
                <w:color w:val="000000" w:themeColor="text1"/>
                <w:sz w:val="20"/>
                <w:szCs w:val="20"/>
              </w:rPr>
              <w:t xml:space="preserve">Gas as a marine fuel </w:t>
            </w:r>
            <w:r w:rsidR="001D7984" w:rsidRPr="00243545">
              <w:rPr>
                <w:rFonts w:ascii="Arial" w:hAnsi="Arial" w:cs="Arial"/>
                <w:i/>
                <w:iCs/>
                <w:color w:val="000000" w:themeColor="text1"/>
                <w:sz w:val="20"/>
                <w:szCs w:val="20"/>
              </w:rPr>
              <w:t>an introductory guide</w:t>
            </w:r>
            <w:r w:rsidR="001D7984" w:rsidRPr="00243545">
              <w:rPr>
                <w:rFonts w:ascii="Arial" w:hAnsi="Arial" w:cs="Arial"/>
                <w:color w:val="000000" w:themeColor="text1"/>
                <w:sz w:val="20"/>
                <w:szCs w:val="20"/>
              </w:rPr>
              <w:t>.</w:t>
            </w:r>
            <w:r w:rsidRPr="00243545">
              <w:rPr>
                <w:rFonts w:ascii="Arial" w:hAnsi="Arial" w:cs="Arial"/>
                <w:color w:val="000000" w:themeColor="text1"/>
                <w:sz w:val="20"/>
                <w:szCs w:val="20"/>
              </w:rPr>
              <w:t xml:space="preserve"> Version 2.1</w:t>
            </w:r>
            <w:r w:rsidR="001D7984" w:rsidRPr="00243545">
              <w:rPr>
                <w:rFonts w:ascii="Arial" w:hAnsi="Arial" w:cs="Arial"/>
                <w:color w:val="000000" w:themeColor="text1"/>
                <w:sz w:val="20"/>
                <w:szCs w:val="20"/>
              </w:rPr>
              <w:t xml:space="preserve"> </w:t>
            </w:r>
          </w:p>
        </w:tc>
        <w:tc>
          <w:tcPr>
            <w:tcW w:w="1134" w:type="dxa"/>
          </w:tcPr>
          <w:p w14:paraId="709CBC3F" w14:textId="77777777" w:rsidR="001D7984" w:rsidRPr="00243545" w:rsidRDefault="001D7984" w:rsidP="008B768B">
            <w:pPr>
              <w:pStyle w:val="NoSpacing"/>
              <w:jc w:val="center"/>
              <w:rPr>
                <w:rFonts w:ascii="Arial" w:hAnsi="Arial" w:cs="Arial"/>
                <w:color w:val="000000" w:themeColor="text1"/>
                <w:sz w:val="20"/>
                <w:szCs w:val="20"/>
              </w:rPr>
            </w:pPr>
          </w:p>
        </w:tc>
        <w:tc>
          <w:tcPr>
            <w:tcW w:w="1134" w:type="dxa"/>
          </w:tcPr>
          <w:p w14:paraId="47EEBD63"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2CE46C96"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226865D"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2AFD8FC1"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C809D27" w14:textId="77777777" w:rsidR="001D7984" w:rsidRPr="00243545" w:rsidRDefault="001D7984" w:rsidP="008B768B">
            <w:pPr>
              <w:pStyle w:val="NoSpacing"/>
              <w:jc w:val="both"/>
              <w:rPr>
                <w:rFonts w:ascii="Arial" w:hAnsi="Arial" w:cs="Arial"/>
                <w:color w:val="000000" w:themeColor="text1"/>
                <w:sz w:val="20"/>
                <w:szCs w:val="20"/>
              </w:rPr>
            </w:pPr>
          </w:p>
        </w:tc>
        <w:tc>
          <w:tcPr>
            <w:tcW w:w="5368" w:type="dxa"/>
          </w:tcPr>
          <w:p w14:paraId="4D19CA4B" w14:textId="77777777" w:rsidR="001D7984" w:rsidRPr="00243545" w:rsidRDefault="001D7984" w:rsidP="008B768B">
            <w:pPr>
              <w:pStyle w:val="NoSpacing"/>
              <w:jc w:val="both"/>
              <w:rPr>
                <w:rFonts w:ascii="Arial" w:hAnsi="Arial" w:cs="Arial"/>
                <w:color w:val="000000" w:themeColor="text1"/>
                <w:sz w:val="20"/>
                <w:szCs w:val="20"/>
              </w:rPr>
            </w:pPr>
          </w:p>
        </w:tc>
      </w:tr>
      <w:tr w:rsidR="00243545" w:rsidRPr="00243545" w14:paraId="41CF086E" w14:textId="77777777" w:rsidTr="001D7984">
        <w:trPr>
          <w:trHeight w:val="794"/>
        </w:trPr>
        <w:tc>
          <w:tcPr>
            <w:tcW w:w="3572" w:type="dxa"/>
          </w:tcPr>
          <w:p w14:paraId="0E99631E" w14:textId="0C13996E" w:rsidR="001D7984" w:rsidRPr="00243545" w:rsidRDefault="00A135ED" w:rsidP="001B5C97">
            <w:pPr>
              <w:pStyle w:val="NoSpacing"/>
              <w:numPr>
                <w:ilvl w:val="0"/>
                <w:numId w:val="18"/>
              </w:numPr>
              <w:ind w:left="430" w:hanging="450"/>
              <w:jc w:val="both"/>
              <w:rPr>
                <w:rFonts w:ascii="Arial" w:hAnsi="Arial" w:cs="Arial"/>
                <w:bCs/>
                <w:color w:val="000000" w:themeColor="text1"/>
                <w:sz w:val="20"/>
                <w:szCs w:val="20"/>
              </w:rPr>
            </w:pPr>
            <w:r w:rsidRPr="00243545">
              <w:rPr>
                <w:rFonts w:ascii="Arial" w:hAnsi="Arial" w:cs="Arial"/>
                <w:bCs/>
                <w:color w:val="000000" w:themeColor="text1"/>
                <w:sz w:val="20"/>
                <w:szCs w:val="20"/>
              </w:rPr>
              <w:t xml:space="preserve">SGMF </w:t>
            </w:r>
            <w:r w:rsidRPr="00243545">
              <w:rPr>
                <w:rFonts w:ascii="Arial" w:hAnsi="Arial" w:cs="Arial"/>
                <w:color w:val="000000" w:themeColor="text1"/>
                <w:sz w:val="20"/>
                <w:szCs w:val="20"/>
              </w:rPr>
              <w:t xml:space="preserve">(latest edition). </w:t>
            </w:r>
            <w:r w:rsidR="00E06F6F" w:rsidRPr="00243545">
              <w:rPr>
                <w:rFonts w:ascii="Arial" w:hAnsi="Arial" w:cs="Arial"/>
                <w:bCs/>
                <w:i/>
                <w:iCs/>
                <w:color w:val="000000" w:themeColor="text1"/>
                <w:sz w:val="20"/>
                <w:szCs w:val="20"/>
              </w:rPr>
              <w:t xml:space="preserve">Gas as a marine fuel </w:t>
            </w:r>
            <w:r w:rsidR="001D7984" w:rsidRPr="00243545">
              <w:rPr>
                <w:rFonts w:ascii="Arial" w:hAnsi="Arial" w:cs="Arial"/>
                <w:i/>
                <w:iCs/>
                <w:color w:val="000000" w:themeColor="text1"/>
                <w:sz w:val="20"/>
                <w:szCs w:val="20"/>
              </w:rPr>
              <w:t>safety guideline. Bunkering.</w:t>
            </w:r>
            <w:r w:rsidR="001D7984" w:rsidRPr="00243545">
              <w:rPr>
                <w:rFonts w:ascii="Arial" w:hAnsi="Arial" w:cs="Arial"/>
                <w:color w:val="000000" w:themeColor="text1"/>
                <w:sz w:val="20"/>
                <w:szCs w:val="20"/>
              </w:rPr>
              <w:t xml:space="preserve"> </w:t>
            </w:r>
          </w:p>
        </w:tc>
        <w:tc>
          <w:tcPr>
            <w:tcW w:w="1134" w:type="dxa"/>
          </w:tcPr>
          <w:p w14:paraId="2D7C1F7C" w14:textId="77777777" w:rsidR="001D7984" w:rsidRPr="00243545" w:rsidRDefault="001D7984" w:rsidP="008B768B">
            <w:pPr>
              <w:pStyle w:val="NoSpacing"/>
              <w:jc w:val="center"/>
              <w:rPr>
                <w:rFonts w:ascii="Arial" w:hAnsi="Arial" w:cs="Arial"/>
                <w:color w:val="000000" w:themeColor="text1"/>
                <w:sz w:val="20"/>
                <w:szCs w:val="20"/>
              </w:rPr>
            </w:pPr>
          </w:p>
        </w:tc>
        <w:tc>
          <w:tcPr>
            <w:tcW w:w="1134" w:type="dxa"/>
          </w:tcPr>
          <w:p w14:paraId="0DD0AA9F"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192E4FAF"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20B3AFB6"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2868A95E"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236433B" w14:textId="77777777" w:rsidR="001D7984" w:rsidRPr="00243545" w:rsidRDefault="001D7984" w:rsidP="008B768B">
            <w:pPr>
              <w:pStyle w:val="NoSpacing"/>
              <w:jc w:val="both"/>
              <w:rPr>
                <w:rFonts w:ascii="Arial" w:hAnsi="Arial" w:cs="Arial"/>
                <w:color w:val="000000" w:themeColor="text1"/>
                <w:sz w:val="20"/>
                <w:szCs w:val="20"/>
              </w:rPr>
            </w:pPr>
          </w:p>
        </w:tc>
        <w:tc>
          <w:tcPr>
            <w:tcW w:w="5368" w:type="dxa"/>
          </w:tcPr>
          <w:p w14:paraId="06BDFE3C" w14:textId="77777777" w:rsidR="001D7984" w:rsidRPr="00243545" w:rsidRDefault="001D7984" w:rsidP="008B768B">
            <w:pPr>
              <w:pStyle w:val="NoSpacing"/>
              <w:jc w:val="both"/>
              <w:rPr>
                <w:rFonts w:ascii="Arial" w:hAnsi="Arial" w:cs="Arial"/>
                <w:color w:val="000000" w:themeColor="text1"/>
                <w:sz w:val="20"/>
                <w:szCs w:val="20"/>
              </w:rPr>
            </w:pPr>
          </w:p>
        </w:tc>
      </w:tr>
      <w:tr w:rsidR="00243545" w:rsidRPr="00243545" w14:paraId="025D8D33" w14:textId="77777777" w:rsidTr="001D7984">
        <w:trPr>
          <w:trHeight w:val="1020"/>
        </w:trPr>
        <w:tc>
          <w:tcPr>
            <w:tcW w:w="3572" w:type="dxa"/>
          </w:tcPr>
          <w:p w14:paraId="209828C3" w14:textId="69431E91" w:rsidR="001D7984" w:rsidRPr="00243545" w:rsidRDefault="00A135ED" w:rsidP="001B5C97">
            <w:pPr>
              <w:pStyle w:val="NoSpacing"/>
              <w:numPr>
                <w:ilvl w:val="0"/>
                <w:numId w:val="18"/>
              </w:numPr>
              <w:ind w:left="430" w:hanging="450"/>
              <w:jc w:val="both"/>
              <w:rPr>
                <w:rFonts w:ascii="Arial" w:hAnsi="Arial" w:cs="Arial"/>
                <w:bCs/>
                <w:color w:val="000000" w:themeColor="text1"/>
                <w:sz w:val="20"/>
                <w:szCs w:val="20"/>
              </w:rPr>
            </w:pPr>
            <w:r w:rsidRPr="00243545">
              <w:rPr>
                <w:rFonts w:ascii="Arial" w:hAnsi="Arial" w:cs="Arial"/>
                <w:bCs/>
                <w:color w:val="000000" w:themeColor="text1"/>
                <w:sz w:val="20"/>
                <w:szCs w:val="20"/>
              </w:rPr>
              <w:t xml:space="preserve">SGMF </w:t>
            </w:r>
            <w:r w:rsidRPr="00243545">
              <w:rPr>
                <w:rFonts w:ascii="Arial" w:hAnsi="Arial" w:cs="Arial"/>
                <w:color w:val="000000" w:themeColor="text1"/>
                <w:sz w:val="20"/>
                <w:szCs w:val="20"/>
              </w:rPr>
              <w:t xml:space="preserve">(latest edition). </w:t>
            </w:r>
            <w:r w:rsidR="001D7984" w:rsidRPr="00243545">
              <w:rPr>
                <w:rFonts w:ascii="Arial" w:hAnsi="Arial" w:cs="Arial"/>
                <w:bCs/>
                <w:color w:val="000000" w:themeColor="text1"/>
                <w:sz w:val="20"/>
                <w:szCs w:val="20"/>
              </w:rPr>
              <w:t xml:space="preserve">Gas as a marine </w:t>
            </w:r>
            <w:r w:rsidR="00E06F6F" w:rsidRPr="00243545">
              <w:rPr>
                <w:rFonts w:ascii="Arial" w:hAnsi="Arial" w:cs="Arial"/>
                <w:bCs/>
                <w:color w:val="000000" w:themeColor="text1"/>
                <w:sz w:val="20"/>
                <w:szCs w:val="20"/>
              </w:rPr>
              <w:t xml:space="preserve">fuel </w:t>
            </w:r>
            <w:r w:rsidR="001D7984" w:rsidRPr="00243545">
              <w:rPr>
                <w:rFonts w:ascii="Arial" w:hAnsi="Arial" w:cs="Arial"/>
                <w:color w:val="000000" w:themeColor="text1"/>
                <w:sz w:val="20"/>
                <w:szCs w:val="20"/>
              </w:rPr>
              <w:t xml:space="preserve">Bunkering of ships with Liquefied Natural Gas competency guidelines. </w:t>
            </w:r>
          </w:p>
        </w:tc>
        <w:tc>
          <w:tcPr>
            <w:tcW w:w="1134" w:type="dxa"/>
          </w:tcPr>
          <w:p w14:paraId="08608AF3" w14:textId="77777777" w:rsidR="001D7984" w:rsidRPr="00243545" w:rsidRDefault="001D7984" w:rsidP="008B768B">
            <w:pPr>
              <w:pStyle w:val="NoSpacing"/>
              <w:jc w:val="center"/>
              <w:rPr>
                <w:rFonts w:ascii="Arial" w:hAnsi="Arial" w:cs="Arial"/>
                <w:color w:val="000000" w:themeColor="text1"/>
                <w:sz w:val="20"/>
                <w:szCs w:val="20"/>
              </w:rPr>
            </w:pPr>
          </w:p>
        </w:tc>
        <w:tc>
          <w:tcPr>
            <w:tcW w:w="1134" w:type="dxa"/>
          </w:tcPr>
          <w:p w14:paraId="7ABF320A"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13EF9874"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69B8667E"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6240CD22"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6B0A77A0" w14:textId="77777777" w:rsidR="001D7984" w:rsidRPr="00243545" w:rsidRDefault="001D7984" w:rsidP="008B768B">
            <w:pPr>
              <w:pStyle w:val="NoSpacing"/>
              <w:jc w:val="both"/>
              <w:rPr>
                <w:rFonts w:ascii="Arial" w:hAnsi="Arial" w:cs="Arial"/>
                <w:color w:val="000000" w:themeColor="text1"/>
                <w:sz w:val="20"/>
                <w:szCs w:val="20"/>
              </w:rPr>
            </w:pPr>
          </w:p>
        </w:tc>
        <w:tc>
          <w:tcPr>
            <w:tcW w:w="5368" w:type="dxa"/>
          </w:tcPr>
          <w:p w14:paraId="0B9C3302" w14:textId="77777777" w:rsidR="001D7984" w:rsidRPr="00243545" w:rsidRDefault="001D7984" w:rsidP="008B768B">
            <w:pPr>
              <w:pStyle w:val="NoSpacing"/>
              <w:jc w:val="both"/>
              <w:rPr>
                <w:rFonts w:ascii="Arial" w:hAnsi="Arial" w:cs="Arial"/>
                <w:color w:val="000000" w:themeColor="text1"/>
                <w:sz w:val="20"/>
                <w:szCs w:val="20"/>
              </w:rPr>
            </w:pPr>
          </w:p>
        </w:tc>
      </w:tr>
      <w:tr w:rsidR="00243545" w:rsidRPr="00243545" w14:paraId="58448DCB" w14:textId="77777777" w:rsidTr="001D7984">
        <w:trPr>
          <w:trHeight w:val="340"/>
        </w:trPr>
        <w:tc>
          <w:tcPr>
            <w:tcW w:w="3572" w:type="dxa"/>
          </w:tcPr>
          <w:p w14:paraId="69C12BE3" w14:textId="5F86FB12" w:rsidR="001D7984" w:rsidRPr="00243545" w:rsidRDefault="00A135ED" w:rsidP="00A135ED">
            <w:pPr>
              <w:pStyle w:val="NoSpacing"/>
              <w:numPr>
                <w:ilvl w:val="0"/>
                <w:numId w:val="18"/>
              </w:numPr>
              <w:ind w:left="430" w:hanging="450"/>
              <w:jc w:val="both"/>
              <w:rPr>
                <w:rFonts w:ascii="Arial" w:hAnsi="Arial" w:cs="Arial"/>
                <w:bCs/>
                <w:color w:val="000000" w:themeColor="text1"/>
                <w:sz w:val="20"/>
                <w:szCs w:val="20"/>
              </w:rPr>
            </w:pPr>
            <w:r w:rsidRPr="00243545">
              <w:rPr>
                <w:rFonts w:ascii="Arial" w:hAnsi="Arial" w:cs="Arial"/>
                <w:bCs/>
                <w:color w:val="000000" w:themeColor="text1"/>
                <w:sz w:val="20"/>
                <w:szCs w:val="20"/>
              </w:rPr>
              <w:t>International Electrotechnical Commission</w:t>
            </w:r>
            <w:r w:rsidR="001D7984" w:rsidRPr="00243545">
              <w:rPr>
                <w:rFonts w:ascii="Arial" w:hAnsi="Arial" w:cs="Arial"/>
                <w:bCs/>
                <w:color w:val="000000" w:themeColor="text1"/>
                <w:sz w:val="20"/>
                <w:szCs w:val="20"/>
              </w:rPr>
              <w:t xml:space="preserve">. </w:t>
            </w:r>
            <w:r w:rsidR="001D7984" w:rsidRPr="00243545">
              <w:rPr>
                <w:rFonts w:ascii="Arial" w:hAnsi="Arial" w:cs="Arial"/>
                <w:color w:val="000000" w:themeColor="text1"/>
                <w:sz w:val="20"/>
                <w:szCs w:val="20"/>
              </w:rPr>
              <w:t>(latest edition).</w:t>
            </w:r>
            <w:r w:rsidRPr="00243545">
              <w:rPr>
                <w:rFonts w:ascii="Arial" w:hAnsi="Arial" w:cs="Arial"/>
                <w:color w:val="000000" w:themeColor="text1"/>
                <w:sz w:val="20"/>
                <w:szCs w:val="20"/>
              </w:rPr>
              <w:t xml:space="preserve"> </w:t>
            </w:r>
            <w:r w:rsidRPr="00243545">
              <w:rPr>
                <w:rFonts w:ascii="Arial" w:hAnsi="Arial" w:cs="Arial"/>
                <w:i/>
                <w:iCs/>
                <w:color w:val="000000" w:themeColor="text1"/>
                <w:sz w:val="20"/>
                <w:szCs w:val="20"/>
              </w:rPr>
              <w:t>Explosive atmospheres – Part 17: Electrical installations inspection and maintenance</w:t>
            </w:r>
            <w:r w:rsidRPr="00243545">
              <w:rPr>
                <w:rFonts w:ascii="Arial" w:hAnsi="Arial" w:cs="Arial"/>
                <w:color w:val="000000" w:themeColor="text1"/>
                <w:sz w:val="20"/>
                <w:szCs w:val="20"/>
              </w:rPr>
              <w:t>. 5</w:t>
            </w:r>
            <w:r w:rsidRPr="00243545">
              <w:rPr>
                <w:rFonts w:ascii="Arial" w:hAnsi="Arial" w:cs="Arial"/>
                <w:color w:val="000000" w:themeColor="text1"/>
                <w:sz w:val="20"/>
                <w:szCs w:val="20"/>
                <w:vertAlign w:val="superscript"/>
              </w:rPr>
              <w:t>th</w:t>
            </w:r>
            <w:r w:rsidRPr="00243545">
              <w:rPr>
                <w:rFonts w:ascii="Arial" w:hAnsi="Arial" w:cs="Arial"/>
                <w:color w:val="000000" w:themeColor="text1"/>
                <w:sz w:val="20"/>
                <w:szCs w:val="20"/>
              </w:rPr>
              <w:t xml:space="preserve"> edition</w:t>
            </w:r>
          </w:p>
        </w:tc>
        <w:tc>
          <w:tcPr>
            <w:tcW w:w="1134" w:type="dxa"/>
          </w:tcPr>
          <w:p w14:paraId="32BDA5B1" w14:textId="77777777" w:rsidR="001D7984" w:rsidRPr="00243545" w:rsidRDefault="001D7984" w:rsidP="008B768B">
            <w:pPr>
              <w:pStyle w:val="NoSpacing"/>
              <w:jc w:val="center"/>
              <w:rPr>
                <w:rFonts w:ascii="Arial" w:hAnsi="Arial" w:cs="Arial"/>
                <w:color w:val="000000" w:themeColor="text1"/>
                <w:sz w:val="20"/>
                <w:szCs w:val="20"/>
              </w:rPr>
            </w:pPr>
          </w:p>
        </w:tc>
        <w:tc>
          <w:tcPr>
            <w:tcW w:w="1134" w:type="dxa"/>
          </w:tcPr>
          <w:p w14:paraId="308A53B0"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45B95F5A"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738BE66B"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9139832"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FC2A3C8" w14:textId="77777777" w:rsidR="001D7984" w:rsidRPr="00243545" w:rsidRDefault="001D7984" w:rsidP="008B768B">
            <w:pPr>
              <w:pStyle w:val="NoSpacing"/>
              <w:jc w:val="both"/>
              <w:rPr>
                <w:rFonts w:ascii="Arial" w:hAnsi="Arial" w:cs="Arial"/>
                <w:color w:val="000000" w:themeColor="text1"/>
                <w:sz w:val="20"/>
                <w:szCs w:val="20"/>
              </w:rPr>
            </w:pPr>
          </w:p>
        </w:tc>
        <w:tc>
          <w:tcPr>
            <w:tcW w:w="5368" w:type="dxa"/>
          </w:tcPr>
          <w:p w14:paraId="491225E5" w14:textId="77777777" w:rsidR="001D7984" w:rsidRPr="00243545" w:rsidRDefault="001D7984" w:rsidP="008B768B">
            <w:pPr>
              <w:pStyle w:val="NoSpacing"/>
              <w:jc w:val="both"/>
              <w:rPr>
                <w:rFonts w:ascii="Arial" w:hAnsi="Arial" w:cs="Arial"/>
                <w:color w:val="000000" w:themeColor="text1"/>
                <w:sz w:val="20"/>
                <w:szCs w:val="20"/>
              </w:rPr>
            </w:pPr>
          </w:p>
        </w:tc>
      </w:tr>
      <w:tr w:rsidR="00243545" w:rsidRPr="00243545" w14:paraId="69073173" w14:textId="77777777" w:rsidTr="00A135ED">
        <w:trPr>
          <w:trHeight w:val="485"/>
        </w:trPr>
        <w:tc>
          <w:tcPr>
            <w:tcW w:w="3572" w:type="dxa"/>
          </w:tcPr>
          <w:p w14:paraId="68DEF52F" w14:textId="5D8EFB62" w:rsidR="001D7984" w:rsidRPr="00243545" w:rsidRDefault="001D7984" w:rsidP="00A135ED">
            <w:pPr>
              <w:pStyle w:val="NoSpacing"/>
              <w:numPr>
                <w:ilvl w:val="0"/>
                <w:numId w:val="18"/>
              </w:numPr>
              <w:ind w:left="430" w:hanging="450"/>
              <w:jc w:val="both"/>
              <w:rPr>
                <w:rFonts w:ascii="Arial" w:hAnsi="Arial" w:cs="Arial"/>
                <w:color w:val="000000" w:themeColor="text1"/>
                <w:sz w:val="20"/>
                <w:szCs w:val="20"/>
                <w:shd w:val="clear" w:color="auto" w:fill="FFFFFF"/>
              </w:rPr>
            </w:pPr>
            <w:r w:rsidRPr="00243545">
              <w:rPr>
                <w:rFonts w:ascii="Arial" w:hAnsi="Arial" w:cs="Arial"/>
                <w:color w:val="000000" w:themeColor="text1"/>
                <w:sz w:val="20"/>
                <w:szCs w:val="20"/>
                <w:shd w:val="clear" w:color="auto" w:fill="FFFFFF"/>
              </w:rPr>
              <w:t xml:space="preserve">ISO </w:t>
            </w:r>
            <w:r w:rsidRPr="00243545">
              <w:rPr>
                <w:rFonts w:ascii="Arial" w:hAnsi="Arial" w:cs="Arial"/>
                <w:color w:val="000000" w:themeColor="text1"/>
                <w:sz w:val="20"/>
                <w:szCs w:val="20"/>
              </w:rPr>
              <w:t>28460</w:t>
            </w:r>
            <w:r w:rsidR="00A135ED" w:rsidRPr="00243545">
              <w:rPr>
                <w:rFonts w:ascii="Arial" w:hAnsi="Arial" w:cs="Arial"/>
                <w:color w:val="000000" w:themeColor="text1"/>
                <w:sz w:val="20"/>
                <w:szCs w:val="20"/>
              </w:rPr>
              <w:t xml:space="preserve"> (latest edition).</w:t>
            </w:r>
            <w:r w:rsidRPr="00243545">
              <w:rPr>
                <w:rFonts w:ascii="Arial" w:hAnsi="Arial" w:cs="Arial"/>
                <w:color w:val="000000" w:themeColor="text1"/>
                <w:sz w:val="20"/>
                <w:szCs w:val="20"/>
              </w:rPr>
              <w:t xml:space="preserve"> </w:t>
            </w:r>
            <w:r w:rsidRPr="00243545">
              <w:rPr>
                <w:rFonts w:ascii="Arial" w:hAnsi="Arial" w:cs="Arial"/>
                <w:i/>
                <w:iCs/>
                <w:color w:val="000000" w:themeColor="text1"/>
                <w:sz w:val="20"/>
                <w:szCs w:val="20"/>
              </w:rPr>
              <w:t>Petroleum and natural gas industries Installation and equipment for liquefied natural gas Ship-to-shore interface and port operations</w:t>
            </w:r>
            <w:r w:rsidR="00A135ED" w:rsidRPr="00243545">
              <w:rPr>
                <w:rFonts w:ascii="Arial" w:hAnsi="Arial" w:cs="Arial"/>
                <w:i/>
                <w:iCs/>
                <w:color w:val="000000" w:themeColor="text1"/>
                <w:sz w:val="20"/>
                <w:szCs w:val="20"/>
              </w:rPr>
              <w:t xml:space="preserve">. </w:t>
            </w:r>
          </w:p>
        </w:tc>
        <w:tc>
          <w:tcPr>
            <w:tcW w:w="1134" w:type="dxa"/>
          </w:tcPr>
          <w:p w14:paraId="4C70F0C7" w14:textId="77777777" w:rsidR="001D7984" w:rsidRPr="00243545" w:rsidRDefault="001D7984" w:rsidP="008B768B">
            <w:pPr>
              <w:pStyle w:val="NoSpacing"/>
              <w:jc w:val="center"/>
              <w:rPr>
                <w:rFonts w:ascii="Arial" w:hAnsi="Arial" w:cs="Arial"/>
                <w:color w:val="000000" w:themeColor="text1"/>
                <w:sz w:val="20"/>
                <w:szCs w:val="20"/>
              </w:rPr>
            </w:pPr>
          </w:p>
        </w:tc>
        <w:tc>
          <w:tcPr>
            <w:tcW w:w="1134" w:type="dxa"/>
          </w:tcPr>
          <w:p w14:paraId="23D1E0EE"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45AECDBF"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E17F692"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585B253D"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3BB08C12" w14:textId="77777777" w:rsidR="001D7984" w:rsidRPr="00243545" w:rsidRDefault="001D7984" w:rsidP="008B768B">
            <w:pPr>
              <w:pStyle w:val="NoSpacing"/>
              <w:jc w:val="both"/>
              <w:rPr>
                <w:rFonts w:ascii="Arial" w:hAnsi="Arial" w:cs="Arial"/>
                <w:color w:val="000000" w:themeColor="text1"/>
                <w:sz w:val="20"/>
                <w:szCs w:val="20"/>
              </w:rPr>
            </w:pPr>
          </w:p>
        </w:tc>
        <w:tc>
          <w:tcPr>
            <w:tcW w:w="5368" w:type="dxa"/>
          </w:tcPr>
          <w:p w14:paraId="7EFA727D" w14:textId="77777777" w:rsidR="001D7984" w:rsidRPr="00243545" w:rsidRDefault="001D7984" w:rsidP="008B768B">
            <w:pPr>
              <w:pStyle w:val="NoSpacing"/>
              <w:jc w:val="both"/>
              <w:rPr>
                <w:rFonts w:ascii="Arial" w:hAnsi="Arial" w:cs="Arial"/>
                <w:color w:val="000000" w:themeColor="text1"/>
                <w:sz w:val="20"/>
                <w:szCs w:val="20"/>
              </w:rPr>
            </w:pPr>
          </w:p>
        </w:tc>
      </w:tr>
      <w:tr w:rsidR="00243545" w:rsidRPr="00243545" w14:paraId="60AFE286" w14:textId="77777777" w:rsidTr="001D7984">
        <w:trPr>
          <w:trHeight w:val="794"/>
        </w:trPr>
        <w:tc>
          <w:tcPr>
            <w:tcW w:w="3572" w:type="dxa"/>
          </w:tcPr>
          <w:p w14:paraId="4321CC07" w14:textId="2469C13B" w:rsidR="001D7984" w:rsidRPr="00243545" w:rsidRDefault="00531187" w:rsidP="001B5C97">
            <w:pPr>
              <w:pStyle w:val="NoSpacing"/>
              <w:numPr>
                <w:ilvl w:val="0"/>
                <w:numId w:val="18"/>
              </w:numPr>
              <w:ind w:left="430" w:hanging="430"/>
              <w:jc w:val="both"/>
              <w:rPr>
                <w:rFonts w:ascii="Arial" w:hAnsi="Arial" w:cs="Arial"/>
                <w:color w:val="000000" w:themeColor="text1"/>
                <w:sz w:val="20"/>
                <w:szCs w:val="20"/>
                <w:shd w:val="clear" w:color="auto" w:fill="FFFFFF"/>
              </w:rPr>
            </w:pPr>
            <w:r w:rsidRPr="00243545">
              <w:rPr>
                <w:rFonts w:ascii="Arial" w:hAnsi="Arial" w:cs="Arial"/>
                <w:color w:val="000000" w:themeColor="text1"/>
                <w:sz w:val="20"/>
                <w:szCs w:val="20"/>
                <w:shd w:val="clear" w:color="auto" w:fill="FFFFFF"/>
                <w:lang w:val="en-US"/>
              </w:rPr>
              <w:lastRenderedPageBreak/>
              <w:t xml:space="preserve">Witherby </w:t>
            </w:r>
            <w:r w:rsidR="001D7984" w:rsidRPr="00243545">
              <w:rPr>
                <w:rFonts w:ascii="Arial" w:hAnsi="Arial" w:cs="Arial"/>
                <w:color w:val="000000" w:themeColor="text1"/>
                <w:sz w:val="20"/>
                <w:szCs w:val="20"/>
                <w:shd w:val="clear" w:color="auto" w:fill="FFFFFF"/>
                <w:lang w:val="en-US"/>
              </w:rPr>
              <w:t>Seamanship International</w:t>
            </w:r>
            <w:r w:rsidRPr="00243545">
              <w:rPr>
                <w:rFonts w:ascii="Arial" w:hAnsi="Arial" w:cs="Arial"/>
                <w:color w:val="000000" w:themeColor="text1"/>
                <w:sz w:val="20"/>
                <w:szCs w:val="20"/>
                <w:shd w:val="clear" w:color="auto" w:fill="FFFFFF"/>
                <w:lang w:val="en-US"/>
              </w:rPr>
              <w:t xml:space="preserve"> (latest edition). </w:t>
            </w:r>
            <w:r w:rsidR="001D7984" w:rsidRPr="00243545">
              <w:rPr>
                <w:rFonts w:ascii="Arial" w:hAnsi="Arial" w:cs="Arial"/>
                <w:i/>
                <w:iCs/>
                <w:color w:val="000000" w:themeColor="text1"/>
                <w:sz w:val="20"/>
                <w:szCs w:val="20"/>
                <w:shd w:val="clear" w:color="auto" w:fill="FFFFFF"/>
                <w:lang w:val="en-US"/>
              </w:rPr>
              <w:t xml:space="preserve">LNG Operational </w:t>
            </w:r>
            <w:r w:rsidRPr="00243545">
              <w:rPr>
                <w:rFonts w:ascii="Arial" w:hAnsi="Arial" w:cs="Arial"/>
                <w:i/>
                <w:iCs/>
                <w:color w:val="000000" w:themeColor="text1"/>
                <w:sz w:val="20"/>
                <w:szCs w:val="20"/>
                <w:shd w:val="clear" w:color="auto" w:fill="FFFFFF"/>
                <w:lang w:val="en-US"/>
              </w:rPr>
              <w:t>P</w:t>
            </w:r>
            <w:r w:rsidR="001D7984" w:rsidRPr="00243545">
              <w:rPr>
                <w:rFonts w:ascii="Arial" w:hAnsi="Arial" w:cs="Arial"/>
                <w:i/>
                <w:iCs/>
                <w:color w:val="000000" w:themeColor="text1"/>
                <w:sz w:val="20"/>
                <w:szCs w:val="20"/>
                <w:shd w:val="clear" w:color="auto" w:fill="FFFFFF"/>
                <w:lang w:val="en-US"/>
              </w:rPr>
              <w:t>ractice.</w:t>
            </w:r>
            <w:r w:rsidR="001D7984" w:rsidRPr="00243545">
              <w:rPr>
                <w:rFonts w:ascii="Arial" w:hAnsi="Arial" w:cs="Arial"/>
                <w:color w:val="000000" w:themeColor="text1"/>
                <w:sz w:val="20"/>
                <w:szCs w:val="20"/>
                <w:shd w:val="clear" w:color="auto" w:fill="FFFFFF"/>
                <w:lang w:val="en-US"/>
              </w:rPr>
              <w:t xml:space="preserve"> </w:t>
            </w:r>
            <w:r w:rsidRPr="00243545">
              <w:rPr>
                <w:rFonts w:ascii="Arial" w:hAnsi="Arial" w:cs="Arial"/>
                <w:color w:val="000000" w:themeColor="text1"/>
                <w:sz w:val="20"/>
                <w:szCs w:val="20"/>
                <w:shd w:val="clear" w:color="auto" w:fill="FFFFFF"/>
                <w:lang w:val="en-US"/>
              </w:rPr>
              <w:t>2</w:t>
            </w:r>
            <w:r w:rsidRPr="00243545">
              <w:rPr>
                <w:rFonts w:ascii="Arial" w:hAnsi="Arial" w:cs="Arial"/>
                <w:color w:val="000000" w:themeColor="text1"/>
                <w:sz w:val="20"/>
                <w:szCs w:val="20"/>
                <w:shd w:val="clear" w:color="auto" w:fill="FFFFFF"/>
                <w:vertAlign w:val="superscript"/>
                <w:lang w:val="en-US"/>
              </w:rPr>
              <w:t>nd</w:t>
            </w:r>
            <w:r w:rsidRPr="00243545">
              <w:rPr>
                <w:rFonts w:ascii="Arial" w:hAnsi="Arial" w:cs="Arial"/>
                <w:color w:val="000000" w:themeColor="text1"/>
                <w:sz w:val="20"/>
                <w:szCs w:val="20"/>
                <w:shd w:val="clear" w:color="auto" w:fill="FFFFFF"/>
                <w:lang w:val="en-US"/>
              </w:rPr>
              <w:t xml:space="preserve"> edition</w:t>
            </w:r>
          </w:p>
        </w:tc>
        <w:tc>
          <w:tcPr>
            <w:tcW w:w="1134" w:type="dxa"/>
          </w:tcPr>
          <w:p w14:paraId="029CF07B" w14:textId="77777777" w:rsidR="001D7984" w:rsidRPr="00243545" w:rsidRDefault="001D7984" w:rsidP="008B768B">
            <w:pPr>
              <w:pStyle w:val="NoSpacing"/>
              <w:jc w:val="center"/>
              <w:rPr>
                <w:rFonts w:ascii="Arial" w:hAnsi="Arial" w:cs="Arial"/>
                <w:color w:val="000000" w:themeColor="text1"/>
                <w:sz w:val="20"/>
                <w:szCs w:val="20"/>
              </w:rPr>
            </w:pPr>
          </w:p>
        </w:tc>
        <w:tc>
          <w:tcPr>
            <w:tcW w:w="1134" w:type="dxa"/>
          </w:tcPr>
          <w:p w14:paraId="59C2512F"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0EB16241"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46130A7D"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6386440F" w14:textId="77777777" w:rsidR="001D7984" w:rsidRPr="00243545" w:rsidRDefault="001D7984" w:rsidP="008B768B">
            <w:pPr>
              <w:pStyle w:val="NoSpacing"/>
              <w:jc w:val="both"/>
              <w:rPr>
                <w:rFonts w:ascii="Arial" w:hAnsi="Arial" w:cs="Arial"/>
                <w:color w:val="000000" w:themeColor="text1"/>
                <w:sz w:val="20"/>
                <w:szCs w:val="20"/>
              </w:rPr>
            </w:pPr>
          </w:p>
        </w:tc>
        <w:tc>
          <w:tcPr>
            <w:tcW w:w="1134" w:type="dxa"/>
          </w:tcPr>
          <w:p w14:paraId="30EDEDCF" w14:textId="77777777" w:rsidR="001D7984" w:rsidRPr="00243545" w:rsidRDefault="001D7984" w:rsidP="008B768B">
            <w:pPr>
              <w:pStyle w:val="NoSpacing"/>
              <w:jc w:val="both"/>
              <w:rPr>
                <w:rFonts w:ascii="Arial" w:hAnsi="Arial" w:cs="Arial"/>
                <w:color w:val="000000" w:themeColor="text1"/>
                <w:sz w:val="20"/>
                <w:szCs w:val="20"/>
              </w:rPr>
            </w:pPr>
          </w:p>
        </w:tc>
        <w:tc>
          <w:tcPr>
            <w:tcW w:w="5368" w:type="dxa"/>
          </w:tcPr>
          <w:p w14:paraId="32C8E96E" w14:textId="77777777" w:rsidR="001D7984" w:rsidRPr="00243545" w:rsidRDefault="001D7984" w:rsidP="008B768B">
            <w:pPr>
              <w:pStyle w:val="NoSpacing"/>
              <w:jc w:val="both"/>
              <w:rPr>
                <w:rFonts w:ascii="Arial" w:hAnsi="Arial" w:cs="Arial"/>
                <w:color w:val="000000" w:themeColor="text1"/>
                <w:sz w:val="20"/>
                <w:szCs w:val="20"/>
              </w:rPr>
            </w:pPr>
          </w:p>
        </w:tc>
      </w:tr>
      <w:tr w:rsidR="00243545" w:rsidRPr="00243545" w14:paraId="7BA84B90" w14:textId="77777777" w:rsidTr="001D7984">
        <w:trPr>
          <w:trHeight w:val="794"/>
        </w:trPr>
        <w:tc>
          <w:tcPr>
            <w:tcW w:w="3572" w:type="dxa"/>
          </w:tcPr>
          <w:p w14:paraId="4D4770CC" w14:textId="331F0B38" w:rsidR="00531187" w:rsidRPr="00243545" w:rsidRDefault="00531187" w:rsidP="00A135ED">
            <w:pPr>
              <w:pStyle w:val="NoSpacing"/>
              <w:numPr>
                <w:ilvl w:val="0"/>
                <w:numId w:val="18"/>
              </w:numPr>
              <w:ind w:left="430" w:hanging="430"/>
              <w:jc w:val="both"/>
              <w:rPr>
                <w:rFonts w:ascii="Arial" w:hAnsi="Arial" w:cs="Arial"/>
                <w:color w:val="000000" w:themeColor="text1"/>
                <w:sz w:val="20"/>
                <w:szCs w:val="20"/>
                <w:shd w:val="clear" w:color="auto" w:fill="FFFFFF"/>
                <w:lang w:val="en-US"/>
              </w:rPr>
            </w:pPr>
            <w:r w:rsidRPr="00243545">
              <w:rPr>
                <w:rFonts w:ascii="Arial" w:hAnsi="Arial" w:cs="Arial"/>
                <w:color w:val="000000" w:themeColor="text1"/>
                <w:sz w:val="20"/>
                <w:szCs w:val="20"/>
                <w:shd w:val="clear" w:color="auto" w:fill="FFFFFF"/>
                <w:lang w:val="en-US"/>
              </w:rPr>
              <w:t xml:space="preserve">Society of International Gas Tanker &amp; Terminal Operators Limited. Bermuda Guidelines for Hazard Analysis as an Aid to Management of Safe Operations (latest edition). </w:t>
            </w:r>
            <w:r w:rsidRPr="00243545">
              <w:rPr>
                <w:rFonts w:ascii="Arial" w:hAnsi="Arial" w:cs="Arial"/>
                <w:i/>
                <w:iCs/>
                <w:color w:val="000000" w:themeColor="text1"/>
                <w:sz w:val="20"/>
                <w:szCs w:val="20"/>
                <w:shd w:val="clear" w:color="auto" w:fill="FFFFFF"/>
                <w:lang w:val="en-US"/>
              </w:rPr>
              <w:t xml:space="preserve">ESD Arrangements &amp; Linked Ship Shore System for Liquefied Gas Carriers. </w:t>
            </w:r>
            <w:r w:rsidRPr="00243545">
              <w:rPr>
                <w:rFonts w:ascii="Arial" w:hAnsi="Arial" w:cs="Arial"/>
                <w:color w:val="000000" w:themeColor="text1"/>
                <w:sz w:val="20"/>
                <w:szCs w:val="20"/>
                <w:shd w:val="clear" w:color="auto" w:fill="FFFFFF"/>
                <w:lang w:val="en-US"/>
              </w:rPr>
              <w:t>Witherby Seamanship International, UK</w:t>
            </w:r>
          </w:p>
        </w:tc>
        <w:tc>
          <w:tcPr>
            <w:tcW w:w="1134" w:type="dxa"/>
          </w:tcPr>
          <w:p w14:paraId="48BF120F" w14:textId="77777777" w:rsidR="00531187" w:rsidRPr="00243545" w:rsidRDefault="00531187" w:rsidP="008B768B">
            <w:pPr>
              <w:pStyle w:val="NoSpacing"/>
              <w:jc w:val="center"/>
              <w:rPr>
                <w:rFonts w:ascii="Arial" w:hAnsi="Arial" w:cs="Arial"/>
                <w:color w:val="000000" w:themeColor="text1"/>
                <w:sz w:val="20"/>
                <w:szCs w:val="20"/>
              </w:rPr>
            </w:pPr>
          </w:p>
        </w:tc>
        <w:tc>
          <w:tcPr>
            <w:tcW w:w="1134" w:type="dxa"/>
          </w:tcPr>
          <w:p w14:paraId="65249C05"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48824C19"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49AE4495"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3D89D861"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6C3EC951" w14:textId="77777777" w:rsidR="00531187" w:rsidRPr="00243545" w:rsidRDefault="00531187" w:rsidP="008B768B">
            <w:pPr>
              <w:pStyle w:val="NoSpacing"/>
              <w:jc w:val="both"/>
              <w:rPr>
                <w:rFonts w:ascii="Arial" w:hAnsi="Arial" w:cs="Arial"/>
                <w:color w:val="000000" w:themeColor="text1"/>
                <w:sz w:val="20"/>
                <w:szCs w:val="20"/>
              </w:rPr>
            </w:pPr>
          </w:p>
        </w:tc>
        <w:tc>
          <w:tcPr>
            <w:tcW w:w="5368" w:type="dxa"/>
          </w:tcPr>
          <w:p w14:paraId="3FBE1E97" w14:textId="77777777" w:rsidR="00531187" w:rsidRPr="00243545" w:rsidRDefault="00531187" w:rsidP="008B768B">
            <w:pPr>
              <w:pStyle w:val="NoSpacing"/>
              <w:jc w:val="both"/>
              <w:rPr>
                <w:rFonts w:ascii="Arial" w:hAnsi="Arial" w:cs="Arial"/>
                <w:color w:val="000000" w:themeColor="text1"/>
                <w:sz w:val="20"/>
                <w:szCs w:val="20"/>
              </w:rPr>
            </w:pPr>
          </w:p>
        </w:tc>
      </w:tr>
      <w:tr w:rsidR="00243545" w:rsidRPr="00243545" w14:paraId="242E83F0" w14:textId="77777777" w:rsidTr="001D7984">
        <w:trPr>
          <w:trHeight w:val="794"/>
        </w:trPr>
        <w:tc>
          <w:tcPr>
            <w:tcW w:w="3572" w:type="dxa"/>
          </w:tcPr>
          <w:p w14:paraId="33587B6A" w14:textId="059B3F6A" w:rsidR="00531187" w:rsidRPr="00243545" w:rsidRDefault="00531187" w:rsidP="00A135ED">
            <w:pPr>
              <w:pStyle w:val="NoSpacing"/>
              <w:numPr>
                <w:ilvl w:val="0"/>
                <w:numId w:val="18"/>
              </w:numPr>
              <w:ind w:left="430" w:hanging="430"/>
              <w:jc w:val="both"/>
              <w:rPr>
                <w:rFonts w:ascii="Arial" w:hAnsi="Arial" w:cs="Arial"/>
                <w:color w:val="000000" w:themeColor="text1"/>
                <w:sz w:val="20"/>
                <w:szCs w:val="20"/>
                <w:shd w:val="clear" w:color="auto" w:fill="FFFFFF"/>
                <w:lang w:val="en-US"/>
              </w:rPr>
            </w:pPr>
            <w:r w:rsidRPr="00243545">
              <w:rPr>
                <w:rFonts w:ascii="Arial" w:hAnsi="Arial" w:cs="Arial"/>
                <w:color w:val="000000" w:themeColor="text1"/>
                <w:sz w:val="20"/>
                <w:szCs w:val="20"/>
                <w:shd w:val="clear" w:color="auto" w:fill="FFFFFF"/>
              </w:rPr>
              <w:t xml:space="preserve">Internation Chamber of Shipping &amp; Oil Companies International Marine Forum &amp; International Association of Ports and Harbors (latest edition). </w:t>
            </w:r>
            <w:r w:rsidRPr="00243545">
              <w:rPr>
                <w:rFonts w:ascii="Arial" w:hAnsi="Arial" w:cs="Arial"/>
                <w:color w:val="000000" w:themeColor="text1"/>
                <w:sz w:val="20"/>
                <w:szCs w:val="20"/>
                <w:lang w:eastAsia="nb-NO"/>
              </w:rPr>
              <w:t xml:space="preserve">International Safety Guide for Oil Tankers and Terminals (ISGOTT). </w:t>
            </w:r>
            <w:r w:rsidRPr="00243545">
              <w:rPr>
                <w:rFonts w:ascii="Arial" w:hAnsi="Arial" w:cs="Arial"/>
                <w:color w:val="000000" w:themeColor="text1"/>
                <w:sz w:val="20"/>
                <w:szCs w:val="20"/>
              </w:rPr>
              <w:t>Witherby Seamanship International, Livingston West Lothian, United Kingdom. 6</w:t>
            </w:r>
            <w:r w:rsidRPr="00243545">
              <w:rPr>
                <w:rFonts w:ascii="Arial" w:hAnsi="Arial" w:cs="Arial"/>
                <w:color w:val="000000" w:themeColor="text1"/>
                <w:sz w:val="20"/>
                <w:szCs w:val="20"/>
                <w:vertAlign w:val="superscript"/>
              </w:rPr>
              <w:t>th</w:t>
            </w:r>
            <w:r w:rsidRPr="00243545">
              <w:rPr>
                <w:rFonts w:ascii="Arial" w:hAnsi="Arial" w:cs="Arial"/>
                <w:color w:val="000000" w:themeColor="text1"/>
                <w:sz w:val="20"/>
                <w:szCs w:val="20"/>
              </w:rPr>
              <w:t xml:space="preserve"> Edition</w:t>
            </w:r>
          </w:p>
        </w:tc>
        <w:tc>
          <w:tcPr>
            <w:tcW w:w="1134" w:type="dxa"/>
          </w:tcPr>
          <w:p w14:paraId="64836640" w14:textId="77777777" w:rsidR="00531187" w:rsidRPr="00243545" w:rsidRDefault="00531187" w:rsidP="008B768B">
            <w:pPr>
              <w:pStyle w:val="NoSpacing"/>
              <w:jc w:val="center"/>
              <w:rPr>
                <w:rFonts w:ascii="Arial" w:hAnsi="Arial" w:cs="Arial"/>
                <w:color w:val="000000" w:themeColor="text1"/>
                <w:sz w:val="20"/>
                <w:szCs w:val="20"/>
              </w:rPr>
            </w:pPr>
          </w:p>
        </w:tc>
        <w:tc>
          <w:tcPr>
            <w:tcW w:w="1134" w:type="dxa"/>
          </w:tcPr>
          <w:p w14:paraId="1FF68FCD"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50F76A30"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3EB18E8D"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3CB68C44" w14:textId="77777777" w:rsidR="00531187" w:rsidRPr="00243545" w:rsidRDefault="00531187" w:rsidP="008B768B">
            <w:pPr>
              <w:pStyle w:val="NoSpacing"/>
              <w:jc w:val="both"/>
              <w:rPr>
                <w:rFonts w:ascii="Arial" w:hAnsi="Arial" w:cs="Arial"/>
                <w:color w:val="000000" w:themeColor="text1"/>
                <w:sz w:val="20"/>
                <w:szCs w:val="20"/>
              </w:rPr>
            </w:pPr>
          </w:p>
        </w:tc>
        <w:tc>
          <w:tcPr>
            <w:tcW w:w="1134" w:type="dxa"/>
          </w:tcPr>
          <w:p w14:paraId="422FECC3" w14:textId="77777777" w:rsidR="00531187" w:rsidRPr="00243545" w:rsidRDefault="00531187" w:rsidP="008B768B">
            <w:pPr>
              <w:pStyle w:val="NoSpacing"/>
              <w:jc w:val="both"/>
              <w:rPr>
                <w:rFonts w:ascii="Arial" w:hAnsi="Arial" w:cs="Arial"/>
                <w:color w:val="000000" w:themeColor="text1"/>
                <w:sz w:val="20"/>
                <w:szCs w:val="20"/>
              </w:rPr>
            </w:pPr>
          </w:p>
        </w:tc>
        <w:tc>
          <w:tcPr>
            <w:tcW w:w="5368" w:type="dxa"/>
          </w:tcPr>
          <w:p w14:paraId="439AC96F" w14:textId="77777777" w:rsidR="00531187" w:rsidRPr="00243545" w:rsidRDefault="00531187" w:rsidP="008B768B">
            <w:pPr>
              <w:pStyle w:val="NoSpacing"/>
              <w:jc w:val="both"/>
              <w:rPr>
                <w:rFonts w:ascii="Arial" w:hAnsi="Arial" w:cs="Arial"/>
                <w:color w:val="000000" w:themeColor="text1"/>
                <w:sz w:val="20"/>
                <w:szCs w:val="20"/>
              </w:rPr>
            </w:pPr>
          </w:p>
        </w:tc>
      </w:tr>
    </w:tbl>
    <w:p w14:paraId="479D798D" w14:textId="6FE4EBFF" w:rsidR="006525E0" w:rsidRPr="00243545" w:rsidRDefault="006525E0" w:rsidP="005F0295">
      <w:pPr>
        <w:pStyle w:val="NoSpacing"/>
        <w:rPr>
          <w:rFonts w:ascii="Arial" w:hAnsi="Arial" w:cs="Arial"/>
          <w:strike/>
          <w:color w:val="000000" w:themeColor="text1"/>
          <w:lang w:val="en-GB"/>
        </w:rPr>
      </w:pPr>
    </w:p>
    <w:p w14:paraId="616D8D82" w14:textId="5710CF3D" w:rsidR="00156BD4" w:rsidRPr="00243545" w:rsidRDefault="00156BD4" w:rsidP="00156BD4">
      <w:pPr>
        <w:pStyle w:val="NoSpacing"/>
        <w:rPr>
          <w:rFonts w:ascii="Arial" w:hAnsi="Arial" w:cs="Arial"/>
          <w:color w:val="000000" w:themeColor="text1"/>
        </w:rPr>
      </w:pPr>
    </w:p>
    <w:p w14:paraId="33EC2BC7" w14:textId="77777777" w:rsidR="00B370A8" w:rsidRPr="00243545" w:rsidRDefault="00B370A8" w:rsidP="00156BD4">
      <w:pPr>
        <w:pStyle w:val="NoSpacing"/>
        <w:rPr>
          <w:rFonts w:ascii="Arial" w:hAnsi="Arial" w:cs="Arial"/>
          <w:color w:val="000000" w:themeColor="text1"/>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243545" w:rsidRPr="00243545" w14:paraId="60B2EFBD" w14:textId="77777777" w:rsidTr="001A78B5">
        <w:trPr>
          <w:trHeight w:val="144"/>
        </w:trPr>
        <w:tc>
          <w:tcPr>
            <w:tcW w:w="1908" w:type="dxa"/>
            <w:shd w:val="clear" w:color="auto" w:fill="auto"/>
          </w:tcPr>
          <w:p w14:paraId="42DA8F31" w14:textId="77777777" w:rsidR="00156BD4" w:rsidRPr="00243545" w:rsidRDefault="00156BD4" w:rsidP="001A78B5">
            <w:pPr>
              <w:pStyle w:val="NoSpacing"/>
              <w:rPr>
                <w:rFonts w:ascii="Arial" w:hAnsi="Arial" w:cs="Arial"/>
                <w:color w:val="000000" w:themeColor="text1"/>
              </w:rPr>
            </w:pPr>
            <w:r w:rsidRPr="00243545">
              <w:rPr>
                <w:rFonts w:ascii="Arial" w:hAnsi="Arial" w:cs="Arial"/>
                <w:b/>
                <w:color w:val="000000" w:themeColor="text1"/>
                <w:sz w:val="20"/>
                <w:szCs w:val="20"/>
              </w:rPr>
              <w:t>Accomplished by</w:t>
            </w:r>
          </w:p>
        </w:tc>
        <w:tc>
          <w:tcPr>
            <w:tcW w:w="283" w:type="dxa"/>
            <w:shd w:val="clear" w:color="auto" w:fill="auto"/>
          </w:tcPr>
          <w:p w14:paraId="55B411E8" w14:textId="77777777" w:rsidR="00156BD4" w:rsidRPr="00243545" w:rsidRDefault="00156BD4" w:rsidP="001A78B5">
            <w:pPr>
              <w:pStyle w:val="NoSpacing"/>
              <w:rPr>
                <w:rFonts w:ascii="Arial" w:hAnsi="Arial" w:cs="Arial"/>
                <w:color w:val="000000" w:themeColor="text1"/>
              </w:rPr>
            </w:pPr>
            <w:r w:rsidRPr="00243545">
              <w:rPr>
                <w:rFonts w:ascii="Arial" w:hAnsi="Arial" w:cs="Arial"/>
                <w:b/>
                <w:color w:val="000000" w:themeColor="text1"/>
                <w:sz w:val="20"/>
                <w:szCs w:val="20"/>
              </w:rPr>
              <w:t>:</w:t>
            </w:r>
          </w:p>
        </w:tc>
        <w:tc>
          <w:tcPr>
            <w:tcW w:w="4487" w:type="dxa"/>
            <w:tcBorders>
              <w:bottom w:val="single" w:sz="4" w:space="0" w:color="auto"/>
            </w:tcBorders>
            <w:shd w:val="clear" w:color="auto" w:fill="auto"/>
          </w:tcPr>
          <w:p w14:paraId="781FD994" w14:textId="77777777" w:rsidR="00156BD4" w:rsidRPr="00243545" w:rsidRDefault="00156BD4" w:rsidP="001A78B5">
            <w:pPr>
              <w:pStyle w:val="NoSpacing"/>
              <w:rPr>
                <w:rFonts w:ascii="Arial" w:hAnsi="Arial" w:cs="Arial"/>
                <w:color w:val="000000" w:themeColor="text1"/>
              </w:rPr>
            </w:pPr>
          </w:p>
        </w:tc>
        <w:tc>
          <w:tcPr>
            <w:tcW w:w="481" w:type="dxa"/>
            <w:shd w:val="clear" w:color="auto" w:fill="auto"/>
          </w:tcPr>
          <w:p w14:paraId="78EAFCF8" w14:textId="77777777" w:rsidR="00156BD4" w:rsidRPr="00243545" w:rsidRDefault="00156BD4" w:rsidP="001A78B5">
            <w:pPr>
              <w:pStyle w:val="NoSpacing"/>
              <w:rPr>
                <w:rFonts w:ascii="Arial" w:hAnsi="Arial" w:cs="Arial"/>
                <w:color w:val="000000" w:themeColor="text1"/>
              </w:rPr>
            </w:pPr>
          </w:p>
        </w:tc>
        <w:tc>
          <w:tcPr>
            <w:tcW w:w="652" w:type="dxa"/>
            <w:shd w:val="clear" w:color="auto" w:fill="auto"/>
          </w:tcPr>
          <w:p w14:paraId="69F7C02F" w14:textId="77777777" w:rsidR="00156BD4" w:rsidRPr="00243545" w:rsidRDefault="00156BD4" w:rsidP="001A78B5">
            <w:pPr>
              <w:pStyle w:val="NoSpacing"/>
              <w:rPr>
                <w:rFonts w:ascii="Arial" w:hAnsi="Arial" w:cs="Arial"/>
                <w:color w:val="000000" w:themeColor="text1"/>
              </w:rPr>
            </w:pPr>
            <w:r w:rsidRPr="00243545">
              <w:rPr>
                <w:rFonts w:ascii="Arial" w:hAnsi="Arial" w:cs="Arial"/>
                <w:b/>
                <w:color w:val="000000" w:themeColor="text1"/>
                <w:sz w:val="20"/>
                <w:szCs w:val="20"/>
              </w:rPr>
              <w:t>Date</w:t>
            </w:r>
          </w:p>
        </w:tc>
        <w:tc>
          <w:tcPr>
            <w:tcW w:w="338" w:type="dxa"/>
            <w:shd w:val="clear" w:color="auto" w:fill="auto"/>
          </w:tcPr>
          <w:p w14:paraId="6094C249" w14:textId="77777777" w:rsidR="00156BD4" w:rsidRPr="00243545" w:rsidRDefault="00156BD4" w:rsidP="001A78B5">
            <w:pPr>
              <w:pStyle w:val="NoSpacing"/>
              <w:rPr>
                <w:rFonts w:ascii="Arial" w:hAnsi="Arial" w:cs="Arial"/>
                <w:color w:val="000000" w:themeColor="text1"/>
              </w:rPr>
            </w:pPr>
            <w:r w:rsidRPr="00243545">
              <w:rPr>
                <w:rFonts w:ascii="Arial" w:hAnsi="Arial" w:cs="Arial"/>
                <w:b/>
                <w:color w:val="000000" w:themeColor="text1"/>
                <w:sz w:val="20"/>
                <w:szCs w:val="20"/>
              </w:rPr>
              <w:t>:</w:t>
            </w:r>
          </w:p>
        </w:tc>
        <w:tc>
          <w:tcPr>
            <w:tcW w:w="2016" w:type="dxa"/>
            <w:tcBorders>
              <w:bottom w:val="single" w:sz="4" w:space="0" w:color="auto"/>
            </w:tcBorders>
            <w:shd w:val="clear" w:color="auto" w:fill="auto"/>
          </w:tcPr>
          <w:p w14:paraId="45EE43FC" w14:textId="77777777" w:rsidR="00156BD4" w:rsidRPr="00243545" w:rsidRDefault="00156BD4" w:rsidP="001A78B5">
            <w:pPr>
              <w:pStyle w:val="NoSpacing"/>
              <w:rPr>
                <w:rFonts w:ascii="Arial" w:hAnsi="Arial" w:cs="Arial"/>
                <w:color w:val="000000" w:themeColor="text1"/>
              </w:rPr>
            </w:pPr>
          </w:p>
        </w:tc>
      </w:tr>
      <w:tr w:rsidR="00156BD4" w:rsidRPr="00243545" w14:paraId="644AD180" w14:textId="77777777" w:rsidTr="001A78B5">
        <w:trPr>
          <w:trHeight w:val="144"/>
        </w:trPr>
        <w:tc>
          <w:tcPr>
            <w:tcW w:w="1908" w:type="dxa"/>
            <w:shd w:val="clear" w:color="auto" w:fill="auto"/>
          </w:tcPr>
          <w:p w14:paraId="4BA413A8" w14:textId="77777777" w:rsidR="00156BD4" w:rsidRPr="00243545" w:rsidRDefault="00156BD4" w:rsidP="001A78B5">
            <w:pPr>
              <w:pStyle w:val="NoSpacing"/>
              <w:rPr>
                <w:rFonts w:ascii="Arial" w:hAnsi="Arial" w:cs="Arial"/>
                <w:color w:val="000000" w:themeColor="text1"/>
              </w:rPr>
            </w:pPr>
          </w:p>
        </w:tc>
        <w:tc>
          <w:tcPr>
            <w:tcW w:w="283" w:type="dxa"/>
            <w:shd w:val="clear" w:color="auto" w:fill="auto"/>
          </w:tcPr>
          <w:p w14:paraId="7092E061" w14:textId="77777777" w:rsidR="00156BD4" w:rsidRPr="00243545" w:rsidRDefault="00156BD4" w:rsidP="001A78B5">
            <w:pPr>
              <w:pStyle w:val="NoSpacing"/>
              <w:rPr>
                <w:rFonts w:ascii="Arial" w:hAnsi="Arial" w:cs="Arial"/>
                <w:color w:val="000000" w:themeColor="text1"/>
              </w:rPr>
            </w:pPr>
          </w:p>
        </w:tc>
        <w:tc>
          <w:tcPr>
            <w:tcW w:w="4487" w:type="dxa"/>
            <w:tcBorders>
              <w:top w:val="single" w:sz="4" w:space="0" w:color="auto"/>
            </w:tcBorders>
            <w:shd w:val="clear" w:color="auto" w:fill="auto"/>
          </w:tcPr>
          <w:p w14:paraId="4DB6ECF6" w14:textId="77777777" w:rsidR="00156BD4" w:rsidRPr="00243545" w:rsidRDefault="00156BD4" w:rsidP="001A78B5">
            <w:pPr>
              <w:pStyle w:val="NoSpacing"/>
              <w:jc w:val="center"/>
              <w:rPr>
                <w:rFonts w:ascii="Arial" w:hAnsi="Arial" w:cs="Arial"/>
                <w:color w:val="000000" w:themeColor="text1"/>
                <w:sz w:val="20"/>
                <w:szCs w:val="20"/>
              </w:rPr>
            </w:pPr>
            <w:r w:rsidRPr="00243545">
              <w:rPr>
                <w:rFonts w:ascii="Arial" w:hAnsi="Arial" w:cs="Arial"/>
                <w:color w:val="000000" w:themeColor="text1"/>
                <w:sz w:val="20"/>
                <w:szCs w:val="20"/>
              </w:rPr>
              <w:t>Name and Signature of</w:t>
            </w:r>
          </w:p>
          <w:p w14:paraId="7DAD7FCA" w14:textId="77777777" w:rsidR="00156BD4" w:rsidRPr="00243545" w:rsidRDefault="00156BD4" w:rsidP="001A78B5">
            <w:pPr>
              <w:pStyle w:val="NoSpacing"/>
              <w:jc w:val="center"/>
              <w:rPr>
                <w:rFonts w:ascii="Arial" w:hAnsi="Arial" w:cs="Arial"/>
                <w:color w:val="000000" w:themeColor="text1"/>
              </w:rPr>
            </w:pPr>
            <w:r w:rsidRPr="00243545">
              <w:rPr>
                <w:rFonts w:ascii="Arial" w:hAnsi="Arial" w:cs="Arial"/>
                <w:color w:val="000000" w:themeColor="text1"/>
                <w:sz w:val="20"/>
                <w:szCs w:val="20"/>
              </w:rPr>
              <w:t>MTI’s Authorized Representative</w:t>
            </w:r>
          </w:p>
        </w:tc>
        <w:tc>
          <w:tcPr>
            <w:tcW w:w="481" w:type="dxa"/>
            <w:shd w:val="clear" w:color="auto" w:fill="auto"/>
          </w:tcPr>
          <w:p w14:paraId="040C7434" w14:textId="77777777" w:rsidR="00156BD4" w:rsidRPr="00243545" w:rsidRDefault="00156BD4" w:rsidP="001A78B5">
            <w:pPr>
              <w:pStyle w:val="NoSpacing"/>
              <w:rPr>
                <w:rFonts w:ascii="Arial" w:hAnsi="Arial" w:cs="Arial"/>
                <w:color w:val="000000" w:themeColor="text1"/>
              </w:rPr>
            </w:pPr>
          </w:p>
        </w:tc>
        <w:tc>
          <w:tcPr>
            <w:tcW w:w="652" w:type="dxa"/>
            <w:shd w:val="clear" w:color="auto" w:fill="auto"/>
          </w:tcPr>
          <w:p w14:paraId="6CD2A044" w14:textId="77777777" w:rsidR="00156BD4" w:rsidRPr="00243545" w:rsidRDefault="00156BD4" w:rsidP="001A78B5">
            <w:pPr>
              <w:pStyle w:val="NoSpacing"/>
              <w:rPr>
                <w:rFonts w:ascii="Arial" w:hAnsi="Arial" w:cs="Arial"/>
                <w:color w:val="000000" w:themeColor="text1"/>
              </w:rPr>
            </w:pPr>
          </w:p>
        </w:tc>
        <w:tc>
          <w:tcPr>
            <w:tcW w:w="338" w:type="dxa"/>
            <w:shd w:val="clear" w:color="auto" w:fill="auto"/>
          </w:tcPr>
          <w:p w14:paraId="675B4570" w14:textId="77777777" w:rsidR="00156BD4" w:rsidRPr="00243545" w:rsidRDefault="00156BD4" w:rsidP="001A78B5">
            <w:pPr>
              <w:pStyle w:val="NoSpacing"/>
              <w:rPr>
                <w:rFonts w:ascii="Arial" w:hAnsi="Arial" w:cs="Arial"/>
                <w:color w:val="000000" w:themeColor="text1"/>
              </w:rPr>
            </w:pPr>
          </w:p>
        </w:tc>
        <w:tc>
          <w:tcPr>
            <w:tcW w:w="2016" w:type="dxa"/>
            <w:tcBorders>
              <w:top w:val="single" w:sz="4" w:space="0" w:color="auto"/>
            </w:tcBorders>
            <w:shd w:val="clear" w:color="auto" w:fill="auto"/>
          </w:tcPr>
          <w:p w14:paraId="3383D9E4" w14:textId="77777777" w:rsidR="00156BD4" w:rsidRPr="00243545" w:rsidRDefault="00156BD4" w:rsidP="001A78B5">
            <w:pPr>
              <w:pStyle w:val="NoSpacing"/>
              <w:rPr>
                <w:rFonts w:ascii="Arial" w:hAnsi="Arial" w:cs="Arial"/>
                <w:color w:val="000000" w:themeColor="text1"/>
              </w:rPr>
            </w:pPr>
          </w:p>
        </w:tc>
      </w:tr>
    </w:tbl>
    <w:p w14:paraId="2553F4E4" w14:textId="011F15F0" w:rsidR="00156BD4" w:rsidRPr="00243545" w:rsidRDefault="00156BD4" w:rsidP="00156BD4">
      <w:pPr>
        <w:pStyle w:val="NoSpacing"/>
        <w:rPr>
          <w:rFonts w:ascii="Arial" w:hAnsi="Arial" w:cs="Arial"/>
          <w:color w:val="000000" w:themeColor="text1"/>
        </w:rPr>
      </w:pPr>
    </w:p>
    <w:p w14:paraId="0FD68154" w14:textId="02D5BB05" w:rsidR="004F63B3" w:rsidRPr="00243545" w:rsidRDefault="004F63B3" w:rsidP="00156BD4">
      <w:pPr>
        <w:pStyle w:val="NoSpacing"/>
        <w:rPr>
          <w:rFonts w:ascii="Arial" w:hAnsi="Arial" w:cs="Arial"/>
          <w:color w:val="000000" w:themeColor="text1"/>
        </w:rPr>
      </w:pPr>
    </w:p>
    <w:p w14:paraId="5C745720" w14:textId="465F96B9" w:rsidR="001B5C97" w:rsidRPr="00243545" w:rsidRDefault="001B5C97" w:rsidP="00156BD4">
      <w:pPr>
        <w:pStyle w:val="NoSpacing"/>
        <w:rPr>
          <w:rFonts w:ascii="Arial" w:hAnsi="Arial" w:cs="Arial"/>
          <w:color w:val="000000" w:themeColor="text1"/>
        </w:rPr>
      </w:pPr>
    </w:p>
    <w:p w14:paraId="5C260B5A" w14:textId="7F87DC51" w:rsidR="001B5C97" w:rsidRPr="00243545" w:rsidRDefault="001B5C97" w:rsidP="00156BD4">
      <w:pPr>
        <w:pStyle w:val="NoSpacing"/>
        <w:rPr>
          <w:rFonts w:ascii="Arial" w:hAnsi="Arial" w:cs="Arial"/>
          <w:color w:val="000000" w:themeColor="text1"/>
        </w:rPr>
      </w:pPr>
    </w:p>
    <w:p w14:paraId="1A1C1314" w14:textId="1B0E140B" w:rsidR="001B5C97" w:rsidRPr="00243545" w:rsidRDefault="001B5C97" w:rsidP="00156BD4">
      <w:pPr>
        <w:pStyle w:val="NoSpacing"/>
        <w:rPr>
          <w:rFonts w:ascii="Arial" w:hAnsi="Arial" w:cs="Arial"/>
          <w:color w:val="000000" w:themeColor="text1"/>
        </w:rPr>
      </w:pPr>
    </w:p>
    <w:p w14:paraId="0623BB86" w14:textId="7F3EC7D0" w:rsidR="001B5C97" w:rsidRPr="00243545" w:rsidRDefault="001B5C97" w:rsidP="00156BD4">
      <w:pPr>
        <w:pStyle w:val="NoSpacing"/>
        <w:rPr>
          <w:rFonts w:ascii="Arial" w:hAnsi="Arial" w:cs="Arial"/>
          <w:color w:val="000000" w:themeColor="text1"/>
        </w:rPr>
      </w:pPr>
    </w:p>
    <w:p w14:paraId="26847C76" w14:textId="44FE9B97" w:rsidR="001B5C97" w:rsidRPr="00243545" w:rsidRDefault="001B5C97" w:rsidP="00156BD4">
      <w:pPr>
        <w:pStyle w:val="NoSpacing"/>
        <w:rPr>
          <w:rFonts w:ascii="Arial" w:hAnsi="Arial" w:cs="Arial"/>
          <w:color w:val="000000" w:themeColor="text1"/>
        </w:rPr>
      </w:pPr>
    </w:p>
    <w:p w14:paraId="76A3DBE6" w14:textId="420AC94A" w:rsidR="001B5C97" w:rsidRPr="00243545" w:rsidRDefault="001B5C97" w:rsidP="00156BD4">
      <w:pPr>
        <w:pStyle w:val="NoSpacing"/>
        <w:rPr>
          <w:rFonts w:ascii="Arial" w:hAnsi="Arial" w:cs="Arial"/>
          <w:color w:val="000000" w:themeColor="text1"/>
        </w:rPr>
      </w:pPr>
    </w:p>
    <w:p w14:paraId="32D8E457" w14:textId="77777777" w:rsidR="001B5C97" w:rsidRPr="00243545" w:rsidRDefault="001B5C97" w:rsidP="00156BD4">
      <w:pPr>
        <w:pStyle w:val="NoSpacing"/>
        <w:rPr>
          <w:rFonts w:ascii="Arial" w:hAnsi="Arial" w:cs="Arial"/>
          <w:color w:val="000000" w:themeColor="text1"/>
        </w:rPr>
      </w:pPr>
    </w:p>
    <w:p w14:paraId="20E69D0E" w14:textId="77777777" w:rsidR="00156BD4" w:rsidRPr="00243545" w:rsidRDefault="00156BD4"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243545" w:rsidRPr="00243545" w14:paraId="01971B0C" w14:textId="77777777" w:rsidTr="001A78B5">
        <w:tc>
          <w:tcPr>
            <w:tcW w:w="15768" w:type="dxa"/>
            <w:gridSpan w:val="7"/>
            <w:shd w:val="clear" w:color="auto" w:fill="auto"/>
          </w:tcPr>
          <w:p w14:paraId="4A23EDD7" w14:textId="77777777" w:rsidR="00156BD4" w:rsidRPr="00243545" w:rsidRDefault="00156BD4" w:rsidP="001A78B5">
            <w:pPr>
              <w:pStyle w:val="NoSpacing"/>
              <w:rPr>
                <w:rFonts w:ascii="Arial" w:hAnsi="Arial" w:cs="Arial"/>
                <w:b/>
                <w:color w:val="000000" w:themeColor="text1"/>
                <w:sz w:val="20"/>
                <w:szCs w:val="20"/>
              </w:rPr>
            </w:pPr>
            <w:r w:rsidRPr="00243545">
              <w:rPr>
                <w:rFonts w:ascii="Arial" w:hAnsi="Arial" w:cs="Arial"/>
                <w:b/>
                <w:color w:val="000000" w:themeColor="text1"/>
                <w:sz w:val="20"/>
                <w:szCs w:val="20"/>
              </w:rPr>
              <w:t>Table Top Evaluator’s Comments:</w:t>
            </w:r>
          </w:p>
          <w:p w14:paraId="5F681D15" w14:textId="77777777" w:rsidR="00156BD4" w:rsidRPr="00243545" w:rsidRDefault="00156BD4" w:rsidP="001A78B5">
            <w:pPr>
              <w:pStyle w:val="NoSpacing"/>
              <w:rPr>
                <w:rFonts w:ascii="Arial" w:hAnsi="Arial" w:cs="Arial"/>
                <w:color w:val="000000" w:themeColor="text1"/>
                <w:sz w:val="20"/>
                <w:szCs w:val="20"/>
              </w:rPr>
            </w:pPr>
          </w:p>
          <w:p w14:paraId="38308F83" w14:textId="77777777" w:rsidR="00156BD4" w:rsidRPr="00243545" w:rsidRDefault="00156BD4" w:rsidP="001A78B5">
            <w:pPr>
              <w:pStyle w:val="NoSpacing"/>
              <w:rPr>
                <w:rFonts w:ascii="Arial" w:hAnsi="Arial" w:cs="Arial"/>
                <w:color w:val="000000" w:themeColor="text1"/>
                <w:sz w:val="20"/>
                <w:szCs w:val="20"/>
              </w:rPr>
            </w:pPr>
          </w:p>
          <w:p w14:paraId="39FE691C" w14:textId="77777777" w:rsidR="00156BD4" w:rsidRPr="00243545" w:rsidRDefault="00156BD4" w:rsidP="001A78B5">
            <w:pPr>
              <w:pStyle w:val="NoSpacing"/>
              <w:rPr>
                <w:rFonts w:ascii="Arial" w:hAnsi="Arial" w:cs="Arial"/>
                <w:color w:val="000000" w:themeColor="text1"/>
                <w:sz w:val="20"/>
                <w:szCs w:val="20"/>
              </w:rPr>
            </w:pPr>
          </w:p>
          <w:p w14:paraId="70132CD0" w14:textId="77777777" w:rsidR="00156BD4" w:rsidRPr="00243545" w:rsidRDefault="00156BD4" w:rsidP="001A78B5">
            <w:pPr>
              <w:pStyle w:val="NoSpacing"/>
              <w:rPr>
                <w:rFonts w:ascii="Arial" w:hAnsi="Arial" w:cs="Arial"/>
                <w:color w:val="000000" w:themeColor="text1"/>
                <w:sz w:val="20"/>
                <w:szCs w:val="20"/>
              </w:rPr>
            </w:pPr>
          </w:p>
          <w:p w14:paraId="2AAB1901" w14:textId="77777777" w:rsidR="00156BD4" w:rsidRPr="00243545" w:rsidRDefault="00156BD4" w:rsidP="001A78B5">
            <w:pPr>
              <w:pStyle w:val="NoSpacing"/>
              <w:rPr>
                <w:rFonts w:ascii="Arial" w:hAnsi="Arial" w:cs="Arial"/>
                <w:color w:val="000000" w:themeColor="text1"/>
                <w:sz w:val="20"/>
                <w:szCs w:val="20"/>
              </w:rPr>
            </w:pPr>
          </w:p>
          <w:p w14:paraId="00EB1582" w14:textId="77777777" w:rsidR="00156BD4" w:rsidRPr="00243545" w:rsidRDefault="00156BD4" w:rsidP="001A78B5">
            <w:pPr>
              <w:pStyle w:val="NoSpacing"/>
              <w:rPr>
                <w:rFonts w:ascii="Arial" w:hAnsi="Arial" w:cs="Arial"/>
                <w:color w:val="000000" w:themeColor="text1"/>
                <w:sz w:val="20"/>
                <w:szCs w:val="20"/>
              </w:rPr>
            </w:pPr>
          </w:p>
          <w:p w14:paraId="55A4BD0B" w14:textId="77777777" w:rsidR="00156BD4" w:rsidRPr="00243545" w:rsidRDefault="00156BD4" w:rsidP="001A78B5">
            <w:pPr>
              <w:pStyle w:val="NoSpacing"/>
              <w:rPr>
                <w:rFonts w:ascii="Arial" w:hAnsi="Arial" w:cs="Arial"/>
                <w:color w:val="000000" w:themeColor="text1"/>
                <w:sz w:val="20"/>
                <w:szCs w:val="20"/>
              </w:rPr>
            </w:pPr>
          </w:p>
          <w:p w14:paraId="2BF53E44" w14:textId="77777777" w:rsidR="00156BD4" w:rsidRPr="00243545" w:rsidRDefault="00156BD4" w:rsidP="001A78B5">
            <w:pPr>
              <w:pStyle w:val="NoSpacing"/>
              <w:rPr>
                <w:rFonts w:ascii="Arial" w:hAnsi="Arial" w:cs="Arial"/>
                <w:color w:val="000000" w:themeColor="text1"/>
                <w:sz w:val="20"/>
                <w:szCs w:val="20"/>
              </w:rPr>
            </w:pPr>
          </w:p>
          <w:p w14:paraId="7A6291E3" w14:textId="77777777" w:rsidR="00156BD4" w:rsidRPr="00243545" w:rsidRDefault="00156BD4" w:rsidP="001A78B5">
            <w:pPr>
              <w:pStyle w:val="NoSpacing"/>
              <w:rPr>
                <w:rFonts w:ascii="Arial" w:hAnsi="Arial" w:cs="Arial"/>
                <w:color w:val="000000" w:themeColor="text1"/>
                <w:sz w:val="20"/>
                <w:szCs w:val="20"/>
              </w:rPr>
            </w:pPr>
          </w:p>
          <w:p w14:paraId="3283B3D7" w14:textId="77777777" w:rsidR="00156BD4" w:rsidRPr="00243545" w:rsidRDefault="00156BD4" w:rsidP="001A78B5">
            <w:pPr>
              <w:pStyle w:val="NoSpacing"/>
              <w:rPr>
                <w:rFonts w:ascii="Arial" w:hAnsi="Arial" w:cs="Arial"/>
                <w:color w:val="000000" w:themeColor="text1"/>
                <w:sz w:val="20"/>
                <w:szCs w:val="20"/>
              </w:rPr>
            </w:pPr>
          </w:p>
        </w:tc>
      </w:tr>
      <w:tr w:rsidR="00243545" w:rsidRPr="00243545" w14:paraId="4196B027" w14:textId="77777777" w:rsidTr="001A78B5">
        <w:trPr>
          <w:trHeight w:val="144"/>
        </w:trPr>
        <w:tc>
          <w:tcPr>
            <w:tcW w:w="288" w:type="dxa"/>
            <w:shd w:val="clear" w:color="auto" w:fill="auto"/>
          </w:tcPr>
          <w:p w14:paraId="1CF549F8" w14:textId="77777777" w:rsidR="00156BD4" w:rsidRPr="00243545" w:rsidRDefault="00156BD4" w:rsidP="001A78B5">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092361D3" w14:textId="77777777" w:rsidR="00156BD4" w:rsidRPr="00243545" w:rsidRDefault="00156BD4" w:rsidP="001A78B5">
            <w:pPr>
              <w:pStyle w:val="NoSpacing"/>
              <w:rPr>
                <w:rFonts w:ascii="Arial" w:hAnsi="Arial" w:cs="Arial"/>
                <w:color w:val="000000" w:themeColor="text1"/>
                <w:sz w:val="20"/>
                <w:szCs w:val="20"/>
              </w:rPr>
            </w:pPr>
          </w:p>
        </w:tc>
        <w:tc>
          <w:tcPr>
            <w:tcW w:w="972" w:type="dxa"/>
            <w:tcBorders>
              <w:bottom w:val="nil"/>
            </w:tcBorders>
            <w:shd w:val="clear" w:color="auto" w:fill="auto"/>
          </w:tcPr>
          <w:p w14:paraId="2D6C9982" w14:textId="77777777" w:rsidR="00156BD4" w:rsidRPr="00243545" w:rsidRDefault="00156BD4" w:rsidP="001A78B5">
            <w:pPr>
              <w:pStyle w:val="NoSpacing"/>
              <w:rPr>
                <w:rFonts w:ascii="Arial" w:hAnsi="Arial" w:cs="Arial"/>
                <w:color w:val="000000" w:themeColor="text1"/>
                <w:sz w:val="20"/>
                <w:szCs w:val="20"/>
              </w:rPr>
            </w:pPr>
          </w:p>
        </w:tc>
        <w:tc>
          <w:tcPr>
            <w:tcW w:w="1980" w:type="dxa"/>
            <w:tcBorders>
              <w:bottom w:val="nil"/>
            </w:tcBorders>
            <w:shd w:val="clear" w:color="auto" w:fill="auto"/>
          </w:tcPr>
          <w:p w14:paraId="3A49D4C0" w14:textId="77777777" w:rsidR="00156BD4" w:rsidRPr="00243545" w:rsidRDefault="00156BD4" w:rsidP="001A78B5">
            <w:pPr>
              <w:pStyle w:val="NoSpacing"/>
              <w:rPr>
                <w:rFonts w:ascii="Arial" w:hAnsi="Arial" w:cs="Arial"/>
                <w:color w:val="000000" w:themeColor="text1"/>
                <w:sz w:val="20"/>
                <w:szCs w:val="20"/>
              </w:rPr>
            </w:pPr>
            <w:r w:rsidRPr="00243545">
              <w:rPr>
                <w:rFonts w:ascii="Arial" w:hAnsi="Arial" w:cs="Arial"/>
                <w:b/>
                <w:color w:val="000000" w:themeColor="text1"/>
                <w:sz w:val="20"/>
                <w:szCs w:val="20"/>
              </w:rPr>
              <w:t>Date of Evaluation</w:t>
            </w:r>
          </w:p>
        </w:tc>
        <w:tc>
          <w:tcPr>
            <w:tcW w:w="236" w:type="dxa"/>
            <w:tcBorders>
              <w:bottom w:val="nil"/>
            </w:tcBorders>
            <w:shd w:val="clear" w:color="auto" w:fill="auto"/>
          </w:tcPr>
          <w:p w14:paraId="3D7394A4" w14:textId="77777777" w:rsidR="00156BD4" w:rsidRPr="00243545"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161A334B" w14:textId="77777777" w:rsidR="00156BD4" w:rsidRPr="00243545" w:rsidRDefault="00156BD4" w:rsidP="001A78B5">
            <w:pPr>
              <w:pStyle w:val="NoSpacing"/>
              <w:rPr>
                <w:rFonts w:ascii="Arial" w:hAnsi="Arial" w:cs="Arial"/>
                <w:color w:val="000000" w:themeColor="text1"/>
                <w:sz w:val="20"/>
                <w:szCs w:val="20"/>
              </w:rPr>
            </w:pPr>
          </w:p>
        </w:tc>
        <w:tc>
          <w:tcPr>
            <w:tcW w:w="5942" w:type="dxa"/>
            <w:shd w:val="clear" w:color="auto" w:fill="auto"/>
          </w:tcPr>
          <w:p w14:paraId="062E8450" w14:textId="77777777" w:rsidR="00156BD4" w:rsidRPr="00243545" w:rsidRDefault="00156BD4" w:rsidP="001A78B5">
            <w:pPr>
              <w:pStyle w:val="NoSpacing"/>
              <w:rPr>
                <w:rFonts w:ascii="Arial" w:hAnsi="Arial" w:cs="Arial"/>
                <w:color w:val="000000" w:themeColor="text1"/>
                <w:sz w:val="20"/>
                <w:szCs w:val="20"/>
              </w:rPr>
            </w:pPr>
          </w:p>
        </w:tc>
      </w:tr>
      <w:tr w:rsidR="00243545" w:rsidRPr="00243545" w14:paraId="72D5D1F3" w14:textId="77777777" w:rsidTr="001A78B5">
        <w:trPr>
          <w:trHeight w:val="144"/>
        </w:trPr>
        <w:tc>
          <w:tcPr>
            <w:tcW w:w="288" w:type="dxa"/>
            <w:shd w:val="clear" w:color="auto" w:fill="auto"/>
          </w:tcPr>
          <w:p w14:paraId="4CF09FC2" w14:textId="77777777" w:rsidR="00156BD4" w:rsidRPr="00243545" w:rsidRDefault="00156BD4" w:rsidP="001A78B5">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462DBC47" w14:textId="77777777" w:rsidR="00156BD4" w:rsidRPr="00243545" w:rsidRDefault="00156BD4" w:rsidP="001A78B5">
            <w:pPr>
              <w:pStyle w:val="NoSpacing"/>
              <w:jc w:val="center"/>
              <w:rPr>
                <w:rFonts w:ascii="Arial" w:hAnsi="Arial" w:cs="Arial"/>
                <w:color w:val="000000" w:themeColor="text1"/>
                <w:sz w:val="20"/>
                <w:szCs w:val="20"/>
              </w:rPr>
            </w:pPr>
            <w:r w:rsidRPr="00243545">
              <w:rPr>
                <w:rFonts w:ascii="Arial" w:hAnsi="Arial" w:cs="Arial"/>
                <w:b/>
                <w:color w:val="000000" w:themeColor="text1"/>
                <w:sz w:val="20"/>
                <w:szCs w:val="20"/>
              </w:rPr>
              <w:t>Table Top Evaluator’s Name &amp; Signature</w:t>
            </w:r>
          </w:p>
        </w:tc>
        <w:tc>
          <w:tcPr>
            <w:tcW w:w="972" w:type="dxa"/>
            <w:tcBorders>
              <w:top w:val="nil"/>
              <w:bottom w:val="nil"/>
            </w:tcBorders>
            <w:shd w:val="clear" w:color="auto" w:fill="auto"/>
          </w:tcPr>
          <w:p w14:paraId="639CD1B9" w14:textId="77777777" w:rsidR="00156BD4" w:rsidRPr="00243545" w:rsidRDefault="00156BD4" w:rsidP="001A78B5">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12268F8F" w14:textId="77777777" w:rsidR="00156BD4" w:rsidRPr="00243545" w:rsidRDefault="00156BD4" w:rsidP="001A78B5">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6C5E2342" w14:textId="77777777" w:rsidR="00156BD4" w:rsidRPr="00243545"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727B91A9" w14:textId="77777777" w:rsidR="00156BD4" w:rsidRPr="00243545" w:rsidRDefault="00156BD4" w:rsidP="001A78B5">
            <w:pPr>
              <w:pStyle w:val="NoSpacing"/>
              <w:rPr>
                <w:rFonts w:ascii="Arial" w:hAnsi="Arial" w:cs="Arial"/>
                <w:color w:val="000000" w:themeColor="text1"/>
                <w:sz w:val="20"/>
                <w:szCs w:val="20"/>
              </w:rPr>
            </w:pPr>
          </w:p>
        </w:tc>
        <w:tc>
          <w:tcPr>
            <w:tcW w:w="5942" w:type="dxa"/>
            <w:shd w:val="clear" w:color="auto" w:fill="auto"/>
          </w:tcPr>
          <w:p w14:paraId="098FF5D0" w14:textId="77777777" w:rsidR="00156BD4" w:rsidRPr="00243545" w:rsidRDefault="00156BD4" w:rsidP="001A78B5">
            <w:pPr>
              <w:pStyle w:val="NoSpacing"/>
              <w:rPr>
                <w:rFonts w:ascii="Arial" w:hAnsi="Arial" w:cs="Arial"/>
                <w:color w:val="000000" w:themeColor="text1"/>
                <w:sz w:val="20"/>
                <w:szCs w:val="20"/>
              </w:rPr>
            </w:pPr>
          </w:p>
        </w:tc>
      </w:tr>
      <w:tr w:rsidR="00156BD4" w:rsidRPr="00243545" w14:paraId="43E9136E" w14:textId="77777777" w:rsidTr="001A78B5">
        <w:tc>
          <w:tcPr>
            <w:tcW w:w="15768" w:type="dxa"/>
            <w:gridSpan w:val="7"/>
            <w:shd w:val="clear" w:color="auto" w:fill="auto"/>
          </w:tcPr>
          <w:p w14:paraId="0FE4499F" w14:textId="77777777" w:rsidR="00156BD4" w:rsidRPr="00243545" w:rsidRDefault="00156BD4" w:rsidP="001A78B5">
            <w:pPr>
              <w:pStyle w:val="NoSpacing"/>
              <w:rPr>
                <w:rFonts w:ascii="Arial" w:hAnsi="Arial" w:cs="Arial"/>
                <w:b/>
                <w:color w:val="000000" w:themeColor="text1"/>
                <w:sz w:val="20"/>
                <w:szCs w:val="20"/>
              </w:rPr>
            </w:pPr>
          </w:p>
        </w:tc>
      </w:tr>
    </w:tbl>
    <w:p w14:paraId="5F9B456A" w14:textId="040731BB" w:rsidR="00156BD4" w:rsidRPr="00243545" w:rsidRDefault="00156BD4" w:rsidP="00156BD4">
      <w:pPr>
        <w:pStyle w:val="NoSpacing"/>
        <w:rPr>
          <w:rFonts w:ascii="Arial" w:hAnsi="Arial" w:cs="Arial"/>
          <w:color w:val="000000" w:themeColor="text1"/>
          <w:sz w:val="20"/>
          <w:szCs w:val="20"/>
        </w:rPr>
      </w:pPr>
    </w:p>
    <w:p w14:paraId="230B8583" w14:textId="65F6B18A" w:rsidR="00E06F6F" w:rsidRPr="00243545" w:rsidRDefault="00E06F6F" w:rsidP="00156BD4">
      <w:pPr>
        <w:pStyle w:val="NoSpacing"/>
        <w:rPr>
          <w:rFonts w:ascii="Arial" w:hAnsi="Arial" w:cs="Arial"/>
          <w:color w:val="000000" w:themeColor="text1"/>
          <w:sz w:val="20"/>
          <w:szCs w:val="20"/>
        </w:rPr>
      </w:pPr>
    </w:p>
    <w:p w14:paraId="4405F557" w14:textId="0730FBE0" w:rsidR="00E06F6F" w:rsidRPr="00243545" w:rsidRDefault="00E06F6F" w:rsidP="00156BD4">
      <w:pPr>
        <w:pStyle w:val="NoSpacing"/>
        <w:rPr>
          <w:rFonts w:ascii="Arial" w:hAnsi="Arial" w:cs="Arial"/>
          <w:color w:val="000000" w:themeColor="text1"/>
          <w:sz w:val="20"/>
          <w:szCs w:val="20"/>
        </w:rPr>
      </w:pPr>
    </w:p>
    <w:p w14:paraId="3FF69822" w14:textId="5BCFD540" w:rsidR="00E06F6F" w:rsidRPr="00243545" w:rsidRDefault="00E06F6F" w:rsidP="00156BD4">
      <w:pPr>
        <w:pStyle w:val="NoSpacing"/>
        <w:rPr>
          <w:rFonts w:ascii="Arial" w:hAnsi="Arial" w:cs="Arial"/>
          <w:color w:val="000000" w:themeColor="text1"/>
          <w:sz w:val="20"/>
          <w:szCs w:val="20"/>
        </w:rPr>
      </w:pPr>
    </w:p>
    <w:p w14:paraId="27D72F64" w14:textId="45DDB2E9" w:rsidR="00E06F6F" w:rsidRPr="00243545" w:rsidRDefault="00E06F6F" w:rsidP="00156BD4">
      <w:pPr>
        <w:pStyle w:val="NoSpacing"/>
        <w:rPr>
          <w:rFonts w:ascii="Arial" w:hAnsi="Arial" w:cs="Arial"/>
          <w:color w:val="000000" w:themeColor="text1"/>
          <w:sz w:val="20"/>
          <w:szCs w:val="20"/>
        </w:rPr>
      </w:pPr>
    </w:p>
    <w:p w14:paraId="65257034" w14:textId="77777777" w:rsidR="00E06F6F" w:rsidRPr="00243545" w:rsidRDefault="00E06F6F"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243545" w:rsidRPr="00243545" w14:paraId="3DA96C44" w14:textId="77777777" w:rsidTr="001A78B5">
        <w:tc>
          <w:tcPr>
            <w:tcW w:w="15768" w:type="dxa"/>
            <w:gridSpan w:val="7"/>
            <w:shd w:val="clear" w:color="auto" w:fill="auto"/>
          </w:tcPr>
          <w:p w14:paraId="62C2E745" w14:textId="77777777" w:rsidR="00156BD4" w:rsidRPr="00243545" w:rsidRDefault="00156BD4" w:rsidP="001A78B5">
            <w:pPr>
              <w:pStyle w:val="NoSpacing"/>
              <w:rPr>
                <w:rFonts w:ascii="Arial" w:hAnsi="Arial" w:cs="Arial"/>
                <w:b/>
                <w:color w:val="000000" w:themeColor="text1"/>
                <w:sz w:val="20"/>
                <w:szCs w:val="20"/>
              </w:rPr>
            </w:pPr>
            <w:r w:rsidRPr="00243545">
              <w:rPr>
                <w:rFonts w:ascii="Arial" w:hAnsi="Arial" w:cs="Arial"/>
                <w:b/>
                <w:color w:val="000000" w:themeColor="text1"/>
                <w:sz w:val="20"/>
                <w:szCs w:val="20"/>
              </w:rPr>
              <w:t>Inspector’s Comments:</w:t>
            </w:r>
          </w:p>
          <w:p w14:paraId="6A2F3441" w14:textId="77777777" w:rsidR="00156BD4" w:rsidRPr="00243545" w:rsidRDefault="00156BD4" w:rsidP="001A78B5">
            <w:pPr>
              <w:pStyle w:val="NoSpacing"/>
              <w:rPr>
                <w:rFonts w:ascii="Arial" w:hAnsi="Arial" w:cs="Arial"/>
                <w:color w:val="000000" w:themeColor="text1"/>
                <w:sz w:val="20"/>
                <w:szCs w:val="20"/>
              </w:rPr>
            </w:pPr>
          </w:p>
          <w:p w14:paraId="2FF49AEC" w14:textId="77777777" w:rsidR="00156BD4" w:rsidRPr="00243545" w:rsidRDefault="00156BD4" w:rsidP="001A78B5">
            <w:pPr>
              <w:pStyle w:val="NoSpacing"/>
              <w:rPr>
                <w:rFonts w:ascii="Arial" w:hAnsi="Arial" w:cs="Arial"/>
                <w:color w:val="000000" w:themeColor="text1"/>
                <w:sz w:val="20"/>
                <w:szCs w:val="20"/>
              </w:rPr>
            </w:pPr>
          </w:p>
          <w:p w14:paraId="55E82C7F" w14:textId="77777777" w:rsidR="00156BD4" w:rsidRPr="00243545" w:rsidRDefault="00156BD4" w:rsidP="001A78B5">
            <w:pPr>
              <w:pStyle w:val="NoSpacing"/>
              <w:rPr>
                <w:rFonts w:ascii="Arial" w:hAnsi="Arial" w:cs="Arial"/>
                <w:color w:val="000000" w:themeColor="text1"/>
                <w:sz w:val="20"/>
                <w:szCs w:val="20"/>
              </w:rPr>
            </w:pPr>
          </w:p>
          <w:p w14:paraId="46FFD908" w14:textId="77777777" w:rsidR="00156BD4" w:rsidRPr="00243545" w:rsidRDefault="00156BD4" w:rsidP="001A78B5">
            <w:pPr>
              <w:pStyle w:val="NoSpacing"/>
              <w:rPr>
                <w:rFonts w:ascii="Arial" w:hAnsi="Arial" w:cs="Arial"/>
                <w:color w:val="000000" w:themeColor="text1"/>
                <w:sz w:val="20"/>
                <w:szCs w:val="20"/>
              </w:rPr>
            </w:pPr>
          </w:p>
          <w:p w14:paraId="6035DA07" w14:textId="77777777" w:rsidR="00156BD4" w:rsidRPr="00243545" w:rsidRDefault="00156BD4" w:rsidP="001A78B5">
            <w:pPr>
              <w:pStyle w:val="NoSpacing"/>
              <w:rPr>
                <w:rFonts w:ascii="Arial" w:hAnsi="Arial" w:cs="Arial"/>
                <w:color w:val="000000" w:themeColor="text1"/>
                <w:sz w:val="20"/>
                <w:szCs w:val="20"/>
              </w:rPr>
            </w:pPr>
          </w:p>
          <w:p w14:paraId="0CFA1B62" w14:textId="77777777" w:rsidR="00156BD4" w:rsidRPr="00243545" w:rsidRDefault="00156BD4" w:rsidP="001A78B5">
            <w:pPr>
              <w:pStyle w:val="NoSpacing"/>
              <w:rPr>
                <w:rFonts w:ascii="Arial" w:hAnsi="Arial" w:cs="Arial"/>
                <w:color w:val="000000" w:themeColor="text1"/>
                <w:sz w:val="20"/>
                <w:szCs w:val="20"/>
              </w:rPr>
            </w:pPr>
          </w:p>
          <w:p w14:paraId="71F93419" w14:textId="77777777" w:rsidR="00156BD4" w:rsidRPr="00243545" w:rsidRDefault="00156BD4" w:rsidP="001A78B5">
            <w:pPr>
              <w:pStyle w:val="NoSpacing"/>
              <w:rPr>
                <w:rFonts w:ascii="Arial" w:hAnsi="Arial" w:cs="Arial"/>
                <w:color w:val="000000" w:themeColor="text1"/>
                <w:sz w:val="20"/>
                <w:szCs w:val="20"/>
              </w:rPr>
            </w:pPr>
          </w:p>
          <w:p w14:paraId="00509773" w14:textId="77777777" w:rsidR="00156BD4" w:rsidRPr="00243545" w:rsidRDefault="00156BD4" w:rsidP="001A78B5">
            <w:pPr>
              <w:pStyle w:val="NoSpacing"/>
              <w:rPr>
                <w:rFonts w:ascii="Arial" w:hAnsi="Arial" w:cs="Arial"/>
                <w:color w:val="000000" w:themeColor="text1"/>
                <w:sz w:val="20"/>
                <w:szCs w:val="20"/>
              </w:rPr>
            </w:pPr>
          </w:p>
          <w:p w14:paraId="2ECECDB3" w14:textId="77777777" w:rsidR="00156BD4" w:rsidRPr="00243545" w:rsidRDefault="00156BD4" w:rsidP="001A78B5">
            <w:pPr>
              <w:pStyle w:val="NoSpacing"/>
              <w:rPr>
                <w:rFonts w:ascii="Arial" w:hAnsi="Arial" w:cs="Arial"/>
                <w:color w:val="000000" w:themeColor="text1"/>
                <w:sz w:val="20"/>
                <w:szCs w:val="20"/>
              </w:rPr>
            </w:pPr>
          </w:p>
          <w:p w14:paraId="4EB62B56" w14:textId="77777777" w:rsidR="00156BD4" w:rsidRPr="00243545" w:rsidRDefault="00156BD4" w:rsidP="001A78B5">
            <w:pPr>
              <w:pStyle w:val="NoSpacing"/>
              <w:rPr>
                <w:rFonts w:ascii="Arial" w:hAnsi="Arial" w:cs="Arial"/>
                <w:color w:val="000000" w:themeColor="text1"/>
                <w:sz w:val="20"/>
                <w:szCs w:val="20"/>
              </w:rPr>
            </w:pPr>
          </w:p>
        </w:tc>
      </w:tr>
      <w:tr w:rsidR="00243545" w:rsidRPr="00243545" w14:paraId="37EE49F7" w14:textId="77777777" w:rsidTr="001A78B5">
        <w:trPr>
          <w:trHeight w:val="144"/>
        </w:trPr>
        <w:tc>
          <w:tcPr>
            <w:tcW w:w="288" w:type="dxa"/>
            <w:shd w:val="clear" w:color="auto" w:fill="auto"/>
          </w:tcPr>
          <w:p w14:paraId="27AB475E" w14:textId="77777777" w:rsidR="00156BD4" w:rsidRPr="00243545" w:rsidRDefault="00156BD4" w:rsidP="001A78B5">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70DDB2BE" w14:textId="77777777" w:rsidR="00156BD4" w:rsidRPr="00243545" w:rsidRDefault="00156BD4" w:rsidP="001A78B5">
            <w:pPr>
              <w:pStyle w:val="NoSpacing"/>
              <w:rPr>
                <w:rFonts w:ascii="Arial" w:hAnsi="Arial" w:cs="Arial"/>
                <w:color w:val="000000" w:themeColor="text1"/>
                <w:sz w:val="20"/>
                <w:szCs w:val="20"/>
              </w:rPr>
            </w:pPr>
          </w:p>
        </w:tc>
        <w:tc>
          <w:tcPr>
            <w:tcW w:w="972" w:type="dxa"/>
            <w:tcBorders>
              <w:bottom w:val="nil"/>
            </w:tcBorders>
            <w:shd w:val="clear" w:color="auto" w:fill="auto"/>
          </w:tcPr>
          <w:p w14:paraId="041F1BD0" w14:textId="77777777" w:rsidR="00156BD4" w:rsidRPr="00243545" w:rsidRDefault="00156BD4" w:rsidP="001A78B5">
            <w:pPr>
              <w:pStyle w:val="NoSpacing"/>
              <w:rPr>
                <w:rFonts w:ascii="Arial" w:hAnsi="Arial" w:cs="Arial"/>
                <w:color w:val="000000" w:themeColor="text1"/>
                <w:sz w:val="20"/>
                <w:szCs w:val="20"/>
              </w:rPr>
            </w:pPr>
          </w:p>
        </w:tc>
        <w:tc>
          <w:tcPr>
            <w:tcW w:w="1980" w:type="dxa"/>
            <w:tcBorders>
              <w:bottom w:val="nil"/>
            </w:tcBorders>
            <w:shd w:val="clear" w:color="auto" w:fill="auto"/>
          </w:tcPr>
          <w:p w14:paraId="387AA68C" w14:textId="77777777" w:rsidR="00156BD4" w:rsidRPr="00243545" w:rsidRDefault="00156BD4" w:rsidP="001A78B5">
            <w:pPr>
              <w:pStyle w:val="NoSpacing"/>
              <w:rPr>
                <w:rFonts w:ascii="Arial" w:hAnsi="Arial" w:cs="Arial"/>
                <w:color w:val="000000" w:themeColor="text1"/>
                <w:sz w:val="20"/>
                <w:szCs w:val="20"/>
              </w:rPr>
            </w:pPr>
            <w:r w:rsidRPr="00243545">
              <w:rPr>
                <w:rFonts w:ascii="Arial" w:hAnsi="Arial" w:cs="Arial"/>
                <w:b/>
                <w:color w:val="000000" w:themeColor="text1"/>
                <w:sz w:val="20"/>
                <w:szCs w:val="20"/>
              </w:rPr>
              <w:t>Date of Inspection</w:t>
            </w:r>
          </w:p>
        </w:tc>
        <w:tc>
          <w:tcPr>
            <w:tcW w:w="236" w:type="dxa"/>
            <w:tcBorders>
              <w:bottom w:val="nil"/>
            </w:tcBorders>
            <w:shd w:val="clear" w:color="auto" w:fill="auto"/>
          </w:tcPr>
          <w:p w14:paraId="5454143C" w14:textId="77777777" w:rsidR="00156BD4" w:rsidRPr="00243545"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389937A9" w14:textId="77777777" w:rsidR="00156BD4" w:rsidRPr="00243545" w:rsidRDefault="00156BD4" w:rsidP="001A78B5">
            <w:pPr>
              <w:pStyle w:val="NoSpacing"/>
              <w:rPr>
                <w:rFonts w:ascii="Arial" w:hAnsi="Arial" w:cs="Arial"/>
                <w:color w:val="000000" w:themeColor="text1"/>
                <w:sz w:val="20"/>
                <w:szCs w:val="20"/>
              </w:rPr>
            </w:pPr>
          </w:p>
        </w:tc>
        <w:tc>
          <w:tcPr>
            <w:tcW w:w="5942" w:type="dxa"/>
            <w:shd w:val="clear" w:color="auto" w:fill="auto"/>
          </w:tcPr>
          <w:p w14:paraId="68F91D84" w14:textId="77777777" w:rsidR="00156BD4" w:rsidRPr="00243545" w:rsidRDefault="00156BD4" w:rsidP="001A78B5">
            <w:pPr>
              <w:pStyle w:val="NoSpacing"/>
              <w:rPr>
                <w:rFonts w:ascii="Arial" w:hAnsi="Arial" w:cs="Arial"/>
                <w:color w:val="000000" w:themeColor="text1"/>
                <w:sz w:val="20"/>
                <w:szCs w:val="20"/>
              </w:rPr>
            </w:pPr>
          </w:p>
        </w:tc>
      </w:tr>
      <w:tr w:rsidR="00243545" w:rsidRPr="00243545" w14:paraId="1B7761FE" w14:textId="77777777" w:rsidTr="001A78B5">
        <w:trPr>
          <w:trHeight w:val="144"/>
        </w:trPr>
        <w:tc>
          <w:tcPr>
            <w:tcW w:w="288" w:type="dxa"/>
            <w:shd w:val="clear" w:color="auto" w:fill="auto"/>
          </w:tcPr>
          <w:p w14:paraId="4B98499E" w14:textId="77777777" w:rsidR="00156BD4" w:rsidRPr="00243545" w:rsidRDefault="00156BD4" w:rsidP="001A78B5">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2C4D17C7" w14:textId="77777777" w:rsidR="00156BD4" w:rsidRPr="00243545" w:rsidRDefault="00156BD4" w:rsidP="001A78B5">
            <w:pPr>
              <w:pStyle w:val="NoSpacing"/>
              <w:jc w:val="center"/>
              <w:rPr>
                <w:rFonts w:ascii="Arial" w:hAnsi="Arial" w:cs="Arial"/>
                <w:color w:val="000000" w:themeColor="text1"/>
                <w:sz w:val="20"/>
                <w:szCs w:val="20"/>
              </w:rPr>
            </w:pPr>
            <w:r w:rsidRPr="00243545">
              <w:rPr>
                <w:rFonts w:ascii="Arial" w:hAnsi="Arial" w:cs="Arial"/>
                <w:b/>
                <w:color w:val="000000" w:themeColor="text1"/>
                <w:sz w:val="20"/>
                <w:szCs w:val="20"/>
              </w:rPr>
              <w:t>Inspector’s Name &amp; Signature</w:t>
            </w:r>
          </w:p>
        </w:tc>
        <w:tc>
          <w:tcPr>
            <w:tcW w:w="972" w:type="dxa"/>
            <w:tcBorders>
              <w:top w:val="nil"/>
              <w:bottom w:val="nil"/>
            </w:tcBorders>
            <w:shd w:val="clear" w:color="auto" w:fill="auto"/>
          </w:tcPr>
          <w:p w14:paraId="2495FDEB" w14:textId="77777777" w:rsidR="00156BD4" w:rsidRPr="00243545" w:rsidRDefault="00156BD4" w:rsidP="001A78B5">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293AE4EF" w14:textId="77777777" w:rsidR="00156BD4" w:rsidRPr="00243545" w:rsidRDefault="00156BD4" w:rsidP="001A78B5">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536D6004" w14:textId="77777777" w:rsidR="00156BD4" w:rsidRPr="00243545"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26096653" w14:textId="77777777" w:rsidR="00156BD4" w:rsidRPr="00243545" w:rsidRDefault="00156BD4" w:rsidP="001A78B5">
            <w:pPr>
              <w:pStyle w:val="NoSpacing"/>
              <w:rPr>
                <w:rFonts w:ascii="Arial" w:hAnsi="Arial" w:cs="Arial"/>
                <w:color w:val="000000" w:themeColor="text1"/>
                <w:sz w:val="20"/>
                <w:szCs w:val="20"/>
              </w:rPr>
            </w:pPr>
          </w:p>
        </w:tc>
        <w:tc>
          <w:tcPr>
            <w:tcW w:w="5942" w:type="dxa"/>
            <w:shd w:val="clear" w:color="auto" w:fill="auto"/>
          </w:tcPr>
          <w:p w14:paraId="51A75512" w14:textId="77777777" w:rsidR="00156BD4" w:rsidRPr="00243545" w:rsidRDefault="00156BD4" w:rsidP="001A78B5">
            <w:pPr>
              <w:pStyle w:val="NoSpacing"/>
              <w:rPr>
                <w:rFonts w:ascii="Arial" w:hAnsi="Arial" w:cs="Arial"/>
                <w:color w:val="000000" w:themeColor="text1"/>
                <w:sz w:val="20"/>
                <w:szCs w:val="20"/>
              </w:rPr>
            </w:pPr>
          </w:p>
        </w:tc>
      </w:tr>
      <w:tr w:rsidR="00156BD4" w:rsidRPr="00243545" w14:paraId="18EA2BA8" w14:textId="77777777" w:rsidTr="001A78B5">
        <w:tc>
          <w:tcPr>
            <w:tcW w:w="15768" w:type="dxa"/>
            <w:gridSpan w:val="7"/>
            <w:shd w:val="clear" w:color="auto" w:fill="auto"/>
          </w:tcPr>
          <w:p w14:paraId="4DF70791" w14:textId="77777777" w:rsidR="00156BD4" w:rsidRPr="00243545" w:rsidRDefault="00156BD4" w:rsidP="001A78B5">
            <w:pPr>
              <w:pStyle w:val="NoSpacing"/>
              <w:rPr>
                <w:rFonts w:ascii="Arial" w:hAnsi="Arial" w:cs="Arial"/>
                <w:b/>
                <w:color w:val="000000" w:themeColor="text1"/>
                <w:sz w:val="20"/>
                <w:szCs w:val="20"/>
              </w:rPr>
            </w:pPr>
          </w:p>
        </w:tc>
      </w:tr>
    </w:tbl>
    <w:p w14:paraId="6A9987AC" w14:textId="77777777" w:rsidR="00156BD4" w:rsidRPr="00243545" w:rsidRDefault="00156BD4" w:rsidP="00156BD4">
      <w:pPr>
        <w:pStyle w:val="NoSpacing"/>
        <w:rPr>
          <w:rFonts w:ascii="Arial" w:hAnsi="Arial" w:cs="Arial"/>
          <w:color w:val="000000" w:themeColor="text1"/>
          <w:sz w:val="20"/>
          <w:szCs w:val="20"/>
        </w:rPr>
      </w:pPr>
    </w:p>
    <w:p w14:paraId="1ACD5D8D" w14:textId="77777777" w:rsidR="00156BD4" w:rsidRPr="00243545" w:rsidRDefault="00156BD4" w:rsidP="00A66889">
      <w:pPr>
        <w:pStyle w:val="NoSpacing"/>
        <w:rPr>
          <w:rFonts w:ascii="Arial" w:hAnsi="Arial" w:cs="Arial"/>
          <w:color w:val="000000" w:themeColor="text1"/>
          <w:sz w:val="20"/>
          <w:szCs w:val="20"/>
          <w:lang w:val="en-US"/>
        </w:rPr>
      </w:pPr>
    </w:p>
    <w:sectPr w:rsidR="00156BD4" w:rsidRPr="00243545" w:rsidSect="00376594">
      <w:headerReference w:type="default" r:id="rId12"/>
      <w:footerReference w:type="default" r:id="rId13"/>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6711" w14:textId="77777777" w:rsidR="003A2175" w:rsidRDefault="003A2175" w:rsidP="0084774E">
      <w:r>
        <w:separator/>
      </w:r>
    </w:p>
  </w:endnote>
  <w:endnote w:type="continuationSeparator" w:id="0">
    <w:p w14:paraId="0A003529" w14:textId="77777777" w:rsidR="003A2175" w:rsidRDefault="003A2175"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1AA6" w14:textId="7D5D0415"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243545">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243545">
      <w:rPr>
        <w:rFonts w:ascii="Arial" w:hAnsi="Arial"/>
        <w:noProof/>
        <w:sz w:val="18"/>
        <w:szCs w:val="18"/>
        <w:lang w:val="en-GB"/>
      </w:rPr>
      <w:t>6</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3F7A1" w14:textId="77777777" w:rsidR="003A2175" w:rsidRDefault="003A2175" w:rsidP="0084774E">
      <w:r>
        <w:separator/>
      </w:r>
    </w:p>
  </w:footnote>
  <w:footnote w:type="continuationSeparator" w:id="0">
    <w:p w14:paraId="504ABE74" w14:textId="77777777" w:rsidR="003A2175" w:rsidRDefault="003A2175"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2AC3771"/>
    <w:multiLevelType w:val="hybridMultilevel"/>
    <w:tmpl w:val="86A03806"/>
    <w:lvl w:ilvl="0" w:tplc="B7C2409A">
      <w:start w:val="1"/>
      <w:numFmt w:val="decimal"/>
      <w:lvlText w:val="A4.%1 "/>
      <w:lvlJc w:val="left"/>
      <w:pPr>
        <w:ind w:left="1080" w:hanging="360"/>
      </w:pPr>
      <w:rPr>
        <w:rFonts w:hint="default"/>
        <w:color w:val="auto"/>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3"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2A2505B7"/>
    <w:multiLevelType w:val="hybridMultilevel"/>
    <w:tmpl w:val="F160B570"/>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2"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4"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7"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1"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303119493">
    <w:abstractNumId w:val="6"/>
  </w:num>
  <w:num w:numId="2" w16cid:durableId="440802579">
    <w:abstractNumId w:val="0"/>
  </w:num>
  <w:num w:numId="3" w16cid:durableId="458645511">
    <w:abstractNumId w:val="17"/>
  </w:num>
  <w:num w:numId="4" w16cid:durableId="1343555546">
    <w:abstractNumId w:val="14"/>
  </w:num>
  <w:num w:numId="5" w16cid:durableId="896471055">
    <w:abstractNumId w:val="15"/>
  </w:num>
  <w:num w:numId="6" w16cid:durableId="262346790">
    <w:abstractNumId w:val="13"/>
  </w:num>
  <w:num w:numId="7" w16cid:durableId="986476623">
    <w:abstractNumId w:val="10"/>
  </w:num>
  <w:num w:numId="8" w16cid:durableId="1616712582">
    <w:abstractNumId w:val="2"/>
  </w:num>
  <w:num w:numId="9" w16cid:durableId="850686382">
    <w:abstractNumId w:val="19"/>
  </w:num>
  <w:num w:numId="10" w16cid:durableId="818880900">
    <w:abstractNumId w:val="11"/>
  </w:num>
  <w:num w:numId="11" w16cid:durableId="175269170">
    <w:abstractNumId w:val="21"/>
  </w:num>
  <w:num w:numId="12" w16cid:durableId="302083496">
    <w:abstractNumId w:val="16"/>
  </w:num>
  <w:num w:numId="13" w16cid:durableId="1439059362">
    <w:abstractNumId w:val="12"/>
  </w:num>
  <w:num w:numId="14" w16cid:durableId="62605363">
    <w:abstractNumId w:val="18"/>
  </w:num>
  <w:num w:numId="15" w16cid:durableId="1022439120">
    <w:abstractNumId w:val="3"/>
  </w:num>
  <w:num w:numId="16" w16cid:durableId="1435979751">
    <w:abstractNumId w:val="9"/>
  </w:num>
  <w:num w:numId="17" w16cid:durableId="1633905582">
    <w:abstractNumId w:val="5"/>
  </w:num>
  <w:num w:numId="18" w16cid:durableId="685015007">
    <w:abstractNumId w:val="7"/>
  </w:num>
  <w:num w:numId="19" w16cid:durableId="1331175614">
    <w:abstractNumId w:val="4"/>
  </w:num>
  <w:num w:numId="20" w16cid:durableId="1933926084">
    <w:abstractNumId w:val="8"/>
  </w:num>
  <w:num w:numId="21" w16cid:durableId="714278493">
    <w:abstractNumId w:val="20"/>
  </w:num>
  <w:num w:numId="22" w16cid:durableId="214696415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42E5D"/>
    <w:rsid w:val="0005152A"/>
    <w:rsid w:val="00061535"/>
    <w:rsid w:val="000702E5"/>
    <w:rsid w:val="00081F3C"/>
    <w:rsid w:val="000958D1"/>
    <w:rsid w:val="000C2A78"/>
    <w:rsid w:val="000C36D6"/>
    <w:rsid w:val="000D1C63"/>
    <w:rsid w:val="00100C07"/>
    <w:rsid w:val="0012440B"/>
    <w:rsid w:val="001245C2"/>
    <w:rsid w:val="00147207"/>
    <w:rsid w:val="001508C2"/>
    <w:rsid w:val="00156BD4"/>
    <w:rsid w:val="001744FF"/>
    <w:rsid w:val="001A157C"/>
    <w:rsid w:val="001B5C97"/>
    <w:rsid w:val="001C0D00"/>
    <w:rsid w:val="001D7984"/>
    <w:rsid w:val="002039F6"/>
    <w:rsid w:val="00204417"/>
    <w:rsid w:val="00243545"/>
    <w:rsid w:val="0024515F"/>
    <w:rsid w:val="002558E6"/>
    <w:rsid w:val="00257825"/>
    <w:rsid w:val="00271A0C"/>
    <w:rsid w:val="002A7038"/>
    <w:rsid w:val="002C5A23"/>
    <w:rsid w:val="002D5309"/>
    <w:rsid w:val="002E3A84"/>
    <w:rsid w:val="002F4206"/>
    <w:rsid w:val="002F653F"/>
    <w:rsid w:val="00306CD6"/>
    <w:rsid w:val="0032210C"/>
    <w:rsid w:val="00343B5A"/>
    <w:rsid w:val="00376594"/>
    <w:rsid w:val="00391D2E"/>
    <w:rsid w:val="003A2175"/>
    <w:rsid w:val="003B4DD8"/>
    <w:rsid w:val="003B743E"/>
    <w:rsid w:val="003D1F1E"/>
    <w:rsid w:val="003F2C71"/>
    <w:rsid w:val="003F3F1B"/>
    <w:rsid w:val="004113DE"/>
    <w:rsid w:val="00412E2A"/>
    <w:rsid w:val="004307B9"/>
    <w:rsid w:val="00433C27"/>
    <w:rsid w:val="00450FA5"/>
    <w:rsid w:val="00496F8B"/>
    <w:rsid w:val="004A1596"/>
    <w:rsid w:val="004E1037"/>
    <w:rsid w:val="004F63B3"/>
    <w:rsid w:val="00502634"/>
    <w:rsid w:val="00503FD3"/>
    <w:rsid w:val="005215EE"/>
    <w:rsid w:val="00531187"/>
    <w:rsid w:val="005515CE"/>
    <w:rsid w:val="00551CA0"/>
    <w:rsid w:val="00554F1B"/>
    <w:rsid w:val="00570346"/>
    <w:rsid w:val="00573416"/>
    <w:rsid w:val="00577550"/>
    <w:rsid w:val="00594022"/>
    <w:rsid w:val="005A21EE"/>
    <w:rsid w:val="005B3B02"/>
    <w:rsid w:val="005B4438"/>
    <w:rsid w:val="005C7936"/>
    <w:rsid w:val="005F0295"/>
    <w:rsid w:val="005F369D"/>
    <w:rsid w:val="005F547B"/>
    <w:rsid w:val="00625AE4"/>
    <w:rsid w:val="00636DDA"/>
    <w:rsid w:val="00640C4E"/>
    <w:rsid w:val="006412C6"/>
    <w:rsid w:val="00643C16"/>
    <w:rsid w:val="006525E0"/>
    <w:rsid w:val="00694738"/>
    <w:rsid w:val="006A2B96"/>
    <w:rsid w:val="006A4F2F"/>
    <w:rsid w:val="006B1DED"/>
    <w:rsid w:val="00700FB9"/>
    <w:rsid w:val="007640EA"/>
    <w:rsid w:val="007738FE"/>
    <w:rsid w:val="0078505A"/>
    <w:rsid w:val="0078700D"/>
    <w:rsid w:val="00792F02"/>
    <w:rsid w:val="007A00E0"/>
    <w:rsid w:val="007A01FE"/>
    <w:rsid w:val="007B63F0"/>
    <w:rsid w:val="007C1BBD"/>
    <w:rsid w:val="007E2F9F"/>
    <w:rsid w:val="007E671C"/>
    <w:rsid w:val="00822B74"/>
    <w:rsid w:val="0084774E"/>
    <w:rsid w:val="00861EAD"/>
    <w:rsid w:val="0086447D"/>
    <w:rsid w:val="008813D5"/>
    <w:rsid w:val="0088559E"/>
    <w:rsid w:val="008B768B"/>
    <w:rsid w:val="008F6FD8"/>
    <w:rsid w:val="00921F85"/>
    <w:rsid w:val="009252FA"/>
    <w:rsid w:val="00955CA6"/>
    <w:rsid w:val="00962305"/>
    <w:rsid w:val="009A6480"/>
    <w:rsid w:val="009C5A8B"/>
    <w:rsid w:val="009F2B04"/>
    <w:rsid w:val="009F5B74"/>
    <w:rsid w:val="00A11A6D"/>
    <w:rsid w:val="00A135ED"/>
    <w:rsid w:val="00A1504B"/>
    <w:rsid w:val="00A25C03"/>
    <w:rsid w:val="00A356DA"/>
    <w:rsid w:val="00A66889"/>
    <w:rsid w:val="00A70999"/>
    <w:rsid w:val="00A751F8"/>
    <w:rsid w:val="00A83890"/>
    <w:rsid w:val="00AA0F31"/>
    <w:rsid w:val="00AE207E"/>
    <w:rsid w:val="00AE404E"/>
    <w:rsid w:val="00AF7148"/>
    <w:rsid w:val="00B044A5"/>
    <w:rsid w:val="00B20EA6"/>
    <w:rsid w:val="00B370A8"/>
    <w:rsid w:val="00B64CC1"/>
    <w:rsid w:val="00B73DDF"/>
    <w:rsid w:val="00B87816"/>
    <w:rsid w:val="00B96CC8"/>
    <w:rsid w:val="00BA6C01"/>
    <w:rsid w:val="00BB4754"/>
    <w:rsid w:val="00BC571F"/>
    <w:rsid w:val="00BD5543"/>
    <w:rsid w:val="00C05CD7"/>
    <w:rsid w:val="00C10E5D"/>
    <w:rsid w:val="00C65E78"/>
    <w:rsid w:val="00C77128"/>
    <w:rsid w:val="00C8143A"/>
    <w:rsid w:val="00C907F1"/>
    <w:rsid w:val="00CA106A"/>
    <w:rsid w:val="00CB3E1A"/>
    <w:rsid w:val="00CB6F38"/>
    <w:rsid w:val="00CC3B47"/>
    <w:rsid w:val="00CD688B"/>
    <w:rsid w:val="00CF7DF7"/>
    <w:rsid w:val="00D209E4"/>
    <w:rsid w:val="00D41723"/>
    <w:rsid w:val="00D44013"/>
    <w:rsid w:val="00D559F0"/>
    <w:rsid w:val="00D5637C"/>
    <w:rsid w:val="00D72549"/>
    <w:rsid w:val="00D8749E"/>
    <w:rsid w:val="00DB1F57"/>
    <w:rsid w:val="00DC3A8E"/>
    <w:rsid w:val="00DC5A1C"/>
    <w:rsid w:val="00E06F6F"/>
    <w:rsid w:val="00E126AD"/>
    <w:rsid w:val="00E1579D"/>
    <w:rsid w:val="00E2230A"/>
    <w:rsid w:val="00E3656F"/>
    <w:rsid w:val="00EC6424"/>
    <w:rsid w:val="00F028AD"/>
    <w:rsid w:val="00F04297"/>
    <w:rsid w:val="00F46B3A"/>
    <w:rsid w:val="00F64BAE"/>
    <w:rsid w:val="00FA4620"/>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6B3D-AB40-4A08-B211-18BCA231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4</cp:revision>
  <dcterms:created xsi:type="dcterms:W3CDTF">2024-07-18T14:25:00Z</dcterms:created>
  <dcterms:modified xsi:type="dcterms:W3CDTF">2024-08-08T06:22:00Z</dcterms:modified>
</cp:coreProperties>
</file>